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Задания по предметам в 3 классе Г на период с 31.01.2022 - 04.01.2022</w:t>
      </w:r>
      <w:r>
        <w:rPr>
          <w:rFonts w:ascii="Times New Roman" w:hAnsi="Times New Roman" w:cs="Times New Roman" w:eastAsia="Times New Roman"/>
          <w:b/>
        </w:rPr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607"/>
        <w:gridCol w:w="2339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  <w:t xml:space="preserve">Задание</w:t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Обратная связь</w:t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31.01 2022</w:t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Русския язык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с.39, упр.68,69, правило с.40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с.17,№1,4,5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с.73-77, вопросы1,2,3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«Золотистая соломка» (аппликация из соломки)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01.02.2022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Русския язык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с.41 упр.71,72, повторить словарные слова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с.18,№2,6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с.40-42, вопрос 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Физ-ра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с.78-83, вопросы 4-9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02.02.2022</w:t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Русския язык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с.42, упр.74,75, правило с.42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с.85-86, в. 1,2,3,6,11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Изо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Художник в цирке. Акварель.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03.02.2022</w:t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Русския язык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с.44-45, упр.78,81, правила с.44, 45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с.19, №1,2,3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lang w:val="ru-RU"/>
              </w:rPr>
              <w:t xml:space="preserve">Смирнов Н.В.:</w:t>
            </w:r>
            <w:r>
              <w:rPr>
                <w:rFonts w:ascii="Times New Roman" w:hAnsi="Times New Roman" w:cs="Times New Roman" w:eastAsia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 w:hint="default"/>
                <w:lang w:val="ru-RU"/>
              </w:rPr>
              <w:t xml:space="preserve">§</w:t>
            </w:r>
            <w:r>
              <w:rPr>
                <w:rFonts w:ascii="Times New Roman" w:hAnsi="Times New Roman" w:cs="Times New Roman" w:eastAsia="Times New Roman"/>
                <w:lang w:val="ru-RU"/>
              </w:rPr>
              <w:t xml:space="preserve">11,12, практическая работа в тетради на печатной основе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left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  <w:lang w:val="ru-RU"/>
              </w:rPr>
              <w:t xml:space="preserve">Иванов А.В.: </w:t>
            </w:r>
            <w:r>
              <w:rPr>
                <w:rFonts w:ascii="Times New Roman" w:hAnsi="Times New Roman" w:cs="Times New Roman" w:eastAsia="Times New Roman"/>
                <w:lang w:val="ru-RU"/>
              </w:rPr>
              <w:t xml:space="preserve">§12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  <w:b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lang w:val="ru-RU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Физ-ра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Литературное чтение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с.90 - выразительное чтение.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с.91 - наизусть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04.02.2022</w:t>
            </w:r>
            <w:r>
              <w:rPr>
                <w:rFonts w:ascii="Times New Roman" w:hAnsi="Times New Roman" w:cs="Times New Roman" w:eastAsia="Times New Roman"/>
                <w:b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Русския язык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с.46-47, упр.83,84, правило с.47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с.20, №1,4,7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Окружающий мир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 43 - 45, в.2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viber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Музыка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Настрою гусли на старинный лад...</w:t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Слушание: Н.А Римский - Корсаков сцена из оперы «Садко»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2022-01-31T08:38:44Z</dcterms:modified>
</cp:coreProperties>
</file>