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7E" w:rsidRPr="0098007E" w:rsidRDefault="0098007E" w:rsidP="0098007E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98007E">
        <w:rPr>
          <w:rFonts w:eastAsia="Times New Roman"/>
          <w:b/>
          <w:bCs/>
          <w:sz w:val="24"/>
          <w:szCs w:val="24"/>
        </w:rPr>
        <w:t>Аннотация к рабочей программе по предмету</w:t>
      </w:r>
    </w:p>
    <w:p w:rsidR="0098007E" w:rsidRPr="0098007E" w:rsidRDefault="0098007E" w:rsidP="0098007E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98007E">
        <w:rPr>
          <w:rFonts w:eastAsia="Times New Roman"/>
          <w:b/>
          <w:bCs/>
          <w:sz w:val="24"/>
          <w:szCs w:val="24"/>
        </w:rPr>
        <w:t xml:space="preserve"> «Математика»</w:t>
      </w:r>
    </w:p>
    <w:p w:rsidR="0098007E" w:rsidRPr="0098007E" w:rsidRDefault="0098007E" w:rsidP="0098007E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60"/>
        <w:gridCol w:w="7147"/>
      </w:tblGrid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98007E" w:rsidRPr="0098007E" w:rsidRDefault="00E5030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А.О.</w:t>
            </w:r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</w:t>
            </w:r>
            <w:r w:rsidRPr="0098007E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авторов     М.И. Моро,  Ю.М. Колягина,  М.А. Бантовой, Г.В. Бельтюковой, С.И. Волковой, С.В. Степановой</w:t>
            </w: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Математическое развитие младших школьников,  формирование системы начальных математических знаний,   воспитание интереса к математике, к умственной деятельности.</w:t>
            </w:r>
          </w:p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proofErr w:type="gramStart"/>
            <w:r w:rsidRPr="009800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007E">
              <w:rPr>
                <w:rFonts w:ascii="Times New Roman" w:hAnsi="Times New Roman" w:cs="Times New Roman"/>
                <w:sz w:val="24"/>
                <w:szCs w:val="24"/>
              </w:rPr>
              <w:t xml:space="preserve"> 136 ч. в год( 4 часа в неделю)</w:t>
            </w:r>
          </w:p>
        </w:tc>
      </w:tr>
      <w:tr w:rsidR="0098007E" w:rsidRPr="0098007E" w:rsidTr="00517D8B">
        <w:tc>
          <w:tcPr>
            <w:tcW w:w="2660" w:type="dxa"/>
          </w:tcPr>
          <w:p w:rsidR="0098007E" w:rsidRPr="0098007E" w:rsidRDefault="0098007E" w:rsidP="00517D8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98007E" w:rsidRPr="0098007E" w:rsidRDefault="0098007E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-чувство гордости за свою Родину, российский народ и историю России.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-Целостное восприятие окружающего мира.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-Развитая мотивация учебной деятельности и личностного смысла учения, заинтересо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ванность в приобретении и расширении знаний и способов действий, творческий подход к выполнению заданий.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-Рефлексивная самооценка, умение анализировать свои действия и управлять ими.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-Навыки сотрудничества </w:t>
            </w:r>
            <w:proofErr w:type="gram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  <w:p w:rsidR="0098007E" w:rsidRPr="0098007E" w:rsidRDefault="0098007E" w:rsidP="00517D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-Установка на здоровый образ жизни, наличие мотивации к творческому труду, к работе на результат.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800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результаты: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способами выполнения заданий творческого и поискового характера.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-Приобретение первоначальных представлений о компьютерной грамотности.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графическим сопровождением.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-видовым</w:t>
            </w:r>
            <w:proofErr w:type="gram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признакам, установления аналогий и причинно-следственные связей, построения рассуждений, отнесения к известным понятиям.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 аргументировать свою точку зрения.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-Овладение базовыми предметными и </w:t>
            </w:r>
            <w:proofErr w:type="spell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07E" w:rsidRPr="0098007E" w:rsidRDefault="0098007E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Предметные результаты: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диаграммы, записи и выполнения алгоритмов).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цами, схемами, графиками и диаграммами, цепочками;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представлять, анализировать и я интегрировать  данные.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-Приобретение первоначальных навыков работы на компьютере (набирать текст  на клавиатуре, работать с меню, находить информацию по заданной теме, распечатывать её на принтере).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концу обучения в третьем классе </w:t>
            </w:r>
            <w:r w:rsidRPr="009800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ученик научится: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называть: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чисел до 1000;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большее или меньшее данного числа в несколько раз;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,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длины, площади, массы;</w:t>
            </w:r>
          </w:p>
          <w:p w:rsidR="0098007E" w:rsidRPr="0098007E" w:rsidRDefault="0098007E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-   названия компонентов и результатов умножения и деления;</w:t>
            </w:r>
          </w:p>
          <w:p w:rsidR="0098007E" w:rsidRPr="0098007E" w:rsidRDefault="0098007E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- виды треугольников;</w:t>
            </w:r>
          </w:p>
          <w:p w:rsidR="0098007E" w:rsidRPr="0098007E" w:rsidRDefault="0098007E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-   правила порядка выполнения действий в выражениях в 2-3 действия (со скобками и  без них);</w:t>
            </w:r>
          </w:p>
          <w:p w:rsidR="0098007E" w:rsidRPr="0098007E" w:rsidRDefault="0098007E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-   таблицу умножения однозначных чисел и соответствующие случаи деления;</w:t>
            </w:r>
          </w:p>
          <w:p w:rsidR="0098007E" w:rsidRPr="0098007E" w:rsidRDefault="0098007E" w:rsidP="0051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sz w:val="24"/>
                <w:szCs w:val="24"/>
              </w:rPr>
              <w:t>-   понятие «доля»;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понятий «окружность», «центр окружности», «радиус окружности», «диаметр окружности»;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чётные и нечётные числа;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квадратного дециметра;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квадратного метра;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умножения числа на 1;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умножения числа на 0;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правило деления нуля на число; 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в пределах 1000;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в кратном отношении (во сколько раз одно число больше или меньше другого)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длины отрезков;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площади фигур; 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различать: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«больше в» и «больше на», «меньше в» и «меньше на»;</w:t>
            </w:r>
            <w:proofErr w:type="gramEnd"/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 арифметических действий;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числовое выражение и его значение;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в пределах 1000, записанные цифрами; 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воспроизводить: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табличных случаев умножения однозначных чисел и соответствующих случаев деления;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соотношения между единицами длины: 1 м = 100 см, 1 м = 10 </w:t>
            </w:r>
            <w:proofErr w:type="spell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массы: 1 кг = 1000 г;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времени: 1 год = 12 месяцев; 1 сутки = 24 часа;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приводить примеры: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двузначных, трёхзначных чисел;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числовых выражений;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десятичный состав трёхзначного числа;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сложения и вычитания, умножения и деления трёхзначных чисел;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 схемы, рисунка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упорядочивать: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в пределах 1000 в порядке увеличения или уменьшения;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анализировать: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учебной задачи с целью поиска алгоритма ее решения;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готовые решения задач с целью выбора верного решения, рационального </w:t>
            </w:r>
            <w:proofErr w:type="spell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классифицировать: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треугольники (разносторонний, равнобедренный, равносторонний);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в пределах 1000 (однозначные, двузначные, трёхзначные);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конструировать: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несложных арифметических задач;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составной арифметической задачи; 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контролировать: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деятельность (находить и исправлять ошибки); 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готовое решение учебной задачи (верно, неверно); 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цифрами трёхзначные числа;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составные арифметические задачи </w:t>
            </w:r>
            <w:r w:rsidRPr="00980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два-три действия в различных комбинациях;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сумму и разность, произведение и частное чисел в пределах 1000, используя изученные устные и письменные приемы вычислений;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значения простых и составных числовых выражений;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периметр, площадь прямоугольника (квадрата);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из таблицы необходимую информацию для решения учебной задачи;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таблицы, имея некоторый банк данных;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-набирать текст  на клавиатуре, работать с меню, находить информацию по заданной теме, распечатывать её на принтере).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концу обучения в третьем классе ученик </w:t>
            </w:r>
            <w:r w:rsidRPr="009800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научиться: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проверку вычислений;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значения числовых выражений, содержащих 2-3 действия (со скобками и без  них);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в 1-3 действия;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периметр многоугольника, в том числе прямоугольника (квадрата);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читать, записывать, сравнивать числа в пределах 1000; выполнять устно четыре арифметических действия в пределах 100;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письменно сложение, вычитание двузначных и трехзначных чисел в пределах 1000;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-классифицировать треугольники;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-умножать и делить разными способами;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письменное умножение и деление с трехзначными числами;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-сравнивать выражения;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-решать уравнения;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-строить геометрические фигуры;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-выполнять </w:t>
            </w:r>
            <w:proofErr w:type="spell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с остатком;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-использовать алгоритм деления с остатком;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проверку деления с остатком;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-находить значения выражений с переменной;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-писать римские цифры, сравнивать их;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-записывать трехзначные числа в виде суммы разрядных слагаемых, сравнивать </w:t>
            </w:r>
            <w:proofErr w:type="spell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gram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окружности;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-составлять равенства и неравенства;</w:t>
            </w:r>
          </w:p>
          <w:p w:rsidR="0098007E" w:rsidRPr="0098007E" w:rsidRDefault="0098007E" w:rsidP="00517D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-приобретать  первоначальные представления о компьютерной грамотности.</w:t>
            </w:r>
          </w:p>
        </w:tc>
      </w:tr>
      <w:tr w:rsidR="0098007E" w:rsidRPr="0098007E" w:rsidTr="00517D8B">
        <w:tc>
          <w:tcPr>
            <w:tcW w:w="2660" w:type="dxa"/>
            <w:vMerge w:val="restart"/>
          </w:tcPr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 ч</w:t>
            </w:r>
          </w:p>
        </w:tc>
      </w:tr>
      <w:tr w:rsidR="0098007E" w:rsidRPr="0098007E" w:rsidTr="00517D8B">
        <w:tc>
          <w:tcPr>
            <w:tcW w:w="2660" w:type="dxa"/>
            <w:vMerge/>
          </w:tcPr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56 ч</w:t>
            </w:r>
          </w:p>
        </w:tc>
      </w:tr>
      <w:tr w:rsidR="0098007E" w:rsidRPr="0098007E" w:rsidTr="00517D8B">
        <w:tc>
          <w:tcPr>
            <w:tcW w:w="2660" w:type="dxa"/>
            <w:vMerge/>
          </w:tcPr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27ч</w:t>
            </w:r>
          </w:p>
        </w:tc>
      </w:tr>
      <w:tr w:rsidR="0098007E" w:rsidRPr="0098007E" w:rsidTr="00517D8B">
        <w:tc>
          <w:tcPr>
            <w:tcW w:w="2660" w:type="dxa"/>
            <w:vMerge/>
          </w:tcPr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1000. Нумерация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13ч</w:t>
            </w:r>
          </w:p>
        </w:tc>
      </w:tr>
      <w:tr w:rsidR="0098007E" w:rsidRPr="0098007E" w:rsidTr="00517D8B">
        <w:tc>
          <w:tcPr>
            <w:tcW w:w="2660" w:type="dxa"/>
            <w:vMerge/>
          </w:tcPr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10ч</w:t>
            </w:r>
          </w:p>
        </w:tc>
      </w:tr>
      <w:tr w:rsidR="0098007E" w:rsidRPr="0098007E" w:rsidTr="00517D8B">
        <w:tc>
          <w:tcPr>
            <w:tcW w:w="2660" w:type="dxa"/>
            <w:vMerge/>
          </w:tcPr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1000. Умножение и деление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16ч</w:t>
            </w:r>
          </w:p>
        </w:tc>
      </w:tr>
      <w:tr w:rsidR="0098007E" w:rsidRPr="0098007E" w:rsidTr="00517D8B">
        <w:tc>
          <w:tcPr>
            <w:tcW w:w="2660" w:type="dxa"/>
            <w:vMerge/>
          </w:tcPr>
          <w:p w:rsidR="0098007E" w:rsidRPr="0098007E" w:rsidRDefault="0098007E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98007E" w:rsidRPr="0098007E" w:rsidRDefault="0098007E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6ч</w:t>
            </w:r>
          </w:p>
        </w:tc>
      </w:tr>
      <w:tr w:rsidR="0098007E" w:rsidRPr="0098007E" w:rsidTr="008828A8">
        <w:tc>
          <w:tcPr>
            <w:tcW w:w="9807" w:type="dxa"/>
            <w:gridSpan w:val="2"/>
          </w:tcPr>
          <w:p w:rsidR="0098007E" w:rsidRPr="0098007E" w:rsidRDefault="0098007E" w:rsidP="0098007E">
            <w:pPr>
              <w:shd w:val="clear" w:color="auto" w:fill="FFFFFF"/>
              <w:tabs>
                <w:tab w:val="center" w:pos="3465"/>
                <w:tab w:val="right" w:pos="693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ИТОГО</w:t>
            </w:r>
            <w:r w:rsidRPr="0098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136ч</w:t>
            </w:r>
          </w:p>
        </w:tc>
      </w:tr>
    </w:tbl>
    <w:p w:rsidR="00DA6D74" w:rsidRPr="0098007E" w:rsidRDefault="00DA6D74"/>
    <w:sectPr w:rsidR="00DA6D74" w:rsidRPr="0098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E"/>
    <w:rsid w:val="00294108"/>
    <w:rsid w:val="002C029A"/>
    <w:rsid w:val="0046535E"/>
    <w:rsid w:val="005E3D3C"/>
    <w:rsid w:val="0098007E"/>
    <w:rsid w:val="00AF62F7"/>
    <w:rsid w:val="00CC1912"/>
    <w:rsid w:val="00DA6D74"/>
    <w:rsid w:val="00E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7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007E"/>
  </w:style>
  <w:style w:type="paragraph" w:styleId="a4">
    <w:name w:val="No Spacing"/>
    <w:uiPriority w:val="1"/>
    <w:qFormat/>
    <w:rsid w:val="0098007E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7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007E"/>
  </w:style>
  <w:style w:type="paragraph" w:styleId="a4">
    <w:name w:val="No Spacing"/>
    <w:uiPriority w:val="1"/>
    <w:qFormat/>
    <w:rsid w:val="0098007E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2018-09-12T11:44:00Z</dcterms:created>
  <dcterms:modified xsi:type="dcterms:W3CDTF">2018-10-29T09:22:00Z</dcterms:modified>
</cp:coreProperties>
</file>