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B531C9">
        <w:rPr>
          <w:rFonts w:eastAsia="Times New Roman"/>
          <w:b/>
          <w:bCs/>
          <w:sz w:val="28"/>
          <w:szCs w:val="24"/>
        </w:rPr>
        <w:t>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Литература 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9</w:t>
            </w:r>
            <w:proofErr w:type="gramStart"/>
            <w:r w:rsidRPr="00A77532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102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A77532" w:rsidRDefault="00DE4B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Казилина</w:t>
            </w:r>
            <w:proofErr w:type="spellEnd"/>
            <w:r>
              <w:rPr>
                <w:sz w:val="24"/>
                <w:szCs w:val="24"/>
              </w:rPr>
              <w:t xml:space="preserve"> К.Ю.</w:t>
            </w:r>
            <w:bookmarkStart w:id="0" w:name="_GoBack"/>
            <w:bookmarkEnd w:id="0"/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A77532" w:rsidRDefault="00B531C9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«</w:t>
            </w:r>
            <w:r w:rsidRPr="00A77532">
              <w:rPr>
                <w:rFonts w:eastAsia="Times New Roman"/>
                <w:sz w:val="24"/>
                <w:szCs w:val="24"/>
              </w:rPr>
              <w:t xml:space="preserve">Коровина В.Я. , Журавлёв В.П., </w:t>
            </w:r>
            <w:proofErr w:type="spellStart"/>
            <w:r w:rsidRPr="00A77532">
              <w:rPr>
                <w:rFonts w:eastAsia="Times New Roman"/>
                <w:sz w:val="24"/>
                <w:szCs w:val="24"/>
              </w:rPr>
              <w:t>Збарский</w:t>
            </w:r>
            <w:proofErr w:type="spellEnd"/>
            <w:r w:rsidRPr="00A77532">
              <w:rPr>
                <w:rFonts w:eastAsia="Times New Roman"/>
                <w:sz w:val="24"/>
                <w:szCs w:val="24"/>
              </w:rPr>
              <w:t xml:space="preserve"> И.С., Коровин В.И. Литература: 9 </w:t>
            </w:r>
            <w:proofErr w:type="spellStart"/>
            <w:r w:rsidRPr="00A77532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A77532">
              <w:rPr>
                <w:rFonts w:eastAsia="Times New Roman"/>
                <w:sz w:val="24"/>
                <w:szCs w:val="24"/>
              </w:rPr>
              <w:t>.: Учеб</w:t>
            </w:r>
            <w:proofErr w:type="gramStart"/>
            <w:r w:rsidRPr="00A77532">
              <w:rPr>
                <w:rFonts w:eastAsia="Times New Roman"/>
                <w:sz w:val="24"/>
                <w:szCs w:val="24"/>
              </w:rPr>
              <w:t>.</w:t>
            </w:r>
            <w:r w:rsidR="00490800">
              <w:rPr>
                <w:rFonts w:eastAsia="Times New Roman"/>
                <w:sz w:val="24"/>
                <w:szCs w:val="24"/>
              </w:rPr>
              <w:t xml:space="preserve">: </w:t>
            </w:r>
            <w:proofErr w:type="gramEnd"/>
            <w:r w:rsidR="00490800">
              <w:rPr>
                <w:rFonts w:eastAsia="Times New Roman"/>
                <w:sz w:val="24"/>
                <w:szCs w:val="24"/>
              </w:rPr>
              <w:t>в 2 ч.-– М.: Просвещение, 2016</w:t>
            </w:r>
            <w:r w:rsidRPr="00A77532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A77532">
              <w:rPr>
                <w:sz w:val="24"/>
                <w:szCs w:val="24"/>
              </w:rPr>
              <w:t>обучающихся</w:t>
            </w:r>
            <w:proofErr w:type="gramEnd"/>
            <w:r w:rsidRPr="00A77532">
              <w:rPr>
                <w:sz w:val="24"/>
                <w:szCs w:val="24"/>
              </w:rPr>
              <w:t xml:space="preserve"> к искусству слова, богатству русской классической и зарубежной литературы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1 год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A77532" w:rsidRDefault="00B531C9" w:rsidP="00B531C9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Базовый уровень: 9 класс - 10 часа (3часа в неделю)</w:t>
            </w: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A77532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A77532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A77532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b/>
                <w:sz w:val="24"/>
                <w:szCs w:val="24"/>
              </w:rPr>
              <w:t>Личностные результаты</w:t>
            </w:r>
            <w:r w:rsidRPr="00A7753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proofErr w:type="gramStart"/>
            <w:r w:rsidRPr="00A77532">
              <w:rPr>
                <w:sz w:val="24"/>
                <w:szCs w:val="24"/>
              </w:rPr>
      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ценности; </w:t>
            </w:r>
            <w:proofErr w:type="gramEnd"/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3) готовность к служению Отечеству, его защите;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4)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5)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общества; готовность и способность к самостоятельной, творческой и ответственной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6) толерантное сознание и поведение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нравственное сознание и поведение на основе усвоения общечеловеческих ценностей;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9) готовность и способность к образованию, в том числе самообразованию, на протяжении всей жизни; сознательное отношение к непрерывному образованию как условию успешной профессиональной и общественной деятельности;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10) эстетическое отношение к миру, включая эстетику быта, научного и технического творчества, спорта, общественных отношений;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11) принятие и реализацию ценностей здорового и </w:t>
            </w:r>
            <w:r w:rsidRPr="00A77532">
              <w:rPr>
                <w:sz w:val="24"/>
                <w:szCs w:val="24"/>
              </w:rPr>
              <w:lastRenderedPageBreak/>
              <w:t>безопасного образа жизни.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proofErr w:type="spellStart"/>
            <w:r w:rsidRPr="00A77532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A77532">
              <w:rPr>
                <w:b/>
                <w:sz w:val="24"/>
                <w:szCs w:val="24"/>
              </w:rPr>
              <w:t xml:space="preserve"> результаты</w:t>
            </w:r>
            <w:r w:rsidRPr="00A77532">
              <w:rPr>
                <w:sz w:val="24"/>
                <w:szCs w:val="24"/>
              </w:rPr>
              <w:t xml:space="preserve"> освоения основной образовательной программы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умение самостоятельно определять цели деятельности и составлять планы деятельности; самостоятельно осуществлять, контролировать и корректировать деятельность; использовать все возможные ресурсы для достижения поставленных целей и реализации планов деятельности; выбирать успешные стратегии в различных ситуациях;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3) владение навыками познавательной, учебно-</w:t>
            </w:r>
            <w:r w:rsidRPr="00A77532">
              <w:rPr>
                <w:sz w:val="24"/>
                <w:szCs w:val="24"/>
              </w:rPr>
              <w:softHyphen/>
              <w:t xml:space="preserve">исследовательской и проектной деятельности, навыками разрешения проблем; способность и готовность к самостоятельному поиску методов решения практических задач, применению различных методов познания;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4) готовность и способность к самостоятельной информационно</w:t>
            </w:r>
            <w:r w:rsidRPr="00A77532">
              <w:rPr>
                <w:sz w:val="24"/>
                <w:szCs w:val="24"/>
              </w:rPr>
              <w:softHyphen/>
              <w:t xml:space="preserve">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5) умение использовать средства информационных и коммуникационных технологий (далее </w:t>
            </w:r>
            <w:r w:rsidRPr="00A77532">
              <w:rPr>
                <w:sz w:val="24"/>
                <w:szCs w:val="24"/>
              </w:rPr>
              <w:softHyphen/>
              <w:t xml:space="preserve"> ИКТ) в решении когнитивных, коммуникативных и организационных задач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владение языковыми средствами </w:t>
            </w:r>
            <w:r w:rsidRPr="00A77532">
              <w:rPr>
                <w:sz w:val="24"/>
                <w:szCs w:val="24"/>
              </w:rPr>
              <w:softHyphen/>
              <w:t xml:space="preserve"> умение ясно, логично и точно излагать свою точку зрения, использовать адекватные языковые средства;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b/>
                <w:sz w:val="24"/>
                <w:szCs w:val="24"/>
              </w:rPr>
              <w:t>Предметные результаты</w:t>
            </w:r>
            <w:r w:rsidRPr="00A77532">
              <w:rPr>
                <w:sz w:val="24"/>
                <w:szCs w:val="24"/>
              </w:rPr>
              <w:t xml:space="preserve"> освоения литературы должны отражать: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2) владение навыками самоанализа и самооценки на основе наблюдений за собственной речью;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3) владение умением анализировать текст 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4) владение умением представлять тексты в виде тезисов, сочинений различных жанров;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 5) знание содержания произведений русской и мировой классической литературы 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6)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представлений об </w:t>
            </w:r>
            <w:proofErr w:type="spellStart"/>
            <w:r w:rsidRPr="00A77532">
              <w:rPr>
                <w:sz w:val="24"/>
                <w:szCs w:val="24"/>
              </w:rPr>
              <w:t>изобразительно</w:t>
            </w:r>
            <w:r w:rsidRPr="00A77532">
              <w:rPr>
                <w:sz w:val="24"/>
                <w:szCs w:val="24"/>
              </w:rPr>
              <w:softHyphen/>
              <w:t>выразительных</w:t>
            </w:r>
            <w:proofErr w:type="spellEnd"/>
            <w:r w:rsidRPr="00A77532">
              <w:rPr>
                <w:sz w:val="24"/>
                <w:szCs w:val="24"/>
              </w:rPr>
              <w:t xml:space="preserve"> возможностях русского языка;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7)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умений учитывать исторический, </w:t>
            </w:r>
            <w:proofErr w:type="spellStart"/>
            <w:r w:rsidRPr="00A77532">
              <w:rPr>
                <w:sz w:val="24"/>
                <w:szCs w:val="24"/>
              </w:rPr>
              <w:t>историко</w:t>
            </w:r>
            <w:r w:rsidRPr="00A77532">
              <w:rPr>
                <w:sz w:val="24"/>
                <w:szCs w:val="24"/>
              </w:rPr>
              <w:softHyphen/>
              <w:t>культурный</w:t>
            </w:r>
            <w:proofErr w:type="spellEnd"/>
            <w:r w:rsidRPr="00A77532">
              <w:rPr>
                <w:sz w:val="24"/>
                <w:szCs w:val="24"/>
              </w:rPr>
              <w:t xml:space="preserve"> контекст и конте</w:t>
            </w:r>
            <w:proofErr w:type="gramStart"/>
            <w:r w:rsidRPr="00A77532">
              <w:rPr>
                <w:sz w:val="24"/>
                <w:szCs w:val="24"/>
              </w:rPr>
              <w:t>кст тв</w:t>
            </w:r>
            <w:proofErr w:type="gramEnd"/>
            <w:r w:rsidRPr="00A77532">
              <w:rPr>
                <w:sz w:val="24"/>
                <w:szCs w:val="24"/>
              </w:rPr>
              <w:t xml:space="preserve">орчества писателя в процессе анализа художественного произведения; 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8) способность выявлять в художественных текстах образы, темы и проблемы и выражать свое отношение к ним в </w:t>
            </w:r>
            <w:r w:rsidRPr="00A77532">
              <w:rPr>
                <w:sz w:val="24"/>
                <w:szCs w:val="24"/>
              </w:rPr>
              <w:lastRenderedPageBreak/>
              <w:t>развернутых аргументированных устных и письменных высказываниях;</w:t>
            </w:r>
          </w:p>
          <w:p w:rsidR="00B531C9" w:rsidRPr="00A77532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9) овладение навыками анализа художественных произведений с учетом их </w:t>
            </w:r>
            <w:proofErr w:type="spellStart"/>
            <w:r w:rsidRPr="00A77532">
              <w:rPr>
                <w:sz w:val="24"/>
                <w:szCs w:val="24"/>
              </w:rPr>
              <w:t>жанрово</w:t>
            </w:r>
            <w:r w:rsidRPr="00A77532">
              <w:rPr>
                <w:sz w:val="24"/>
                <w:szCs w:val="24"/>
              </w:rPr>
              <w:softHyphen/>
              <w:t>родовой</w:t>
            </w:r>
            <w:proofErr w:type="spellEnd"/>
            <w:r w:rsidRPr="00A77532">
              <w:rPr>
                <w:sz w:val="24"/>
                <w:szCs w:val="24"/>
              </w:rPr>
              <w:t xml:space="preserve"> специфики;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понимания; </w:t>
            </w:r>
          </w:p>
          <w:p w:rsidR="00B531C9" w:rsidRPr="00690D44" w:rsidRDefault="00B531C9" w:rsidP="00B531C9">
            <w:pPr>
              <w:ind w:firstLine="403"/>
              <w:jc w:val="both"/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 xml:space="preserve">10) </w:t>
            </w:r>
            <w:proofErr w:type="spellStart"/>
            <w:r w:rsidRPr="00A77532">
              <w:rPr>
                <w:sz w:val="24"/>
                <w:szCs w:val="24"/>
              </w:rPr>
              <w:t>сформированность</w:t>
            </w:r>
            <w:proofErr w:type="spellEnd"/>
            <w:r w:rsidRPr="00A77532">
              <w:rPr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  <w:p w:rsidR="00690D44" w:rsidRPr="00690D44" w:rsidRDefault="00690D44" w:rsidP="00690D44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690D44">
              <w:rPr>
                <w:b/>
                <w:color w:val="000000"/>
                <w:sz w:val="24"/>
                <w:szCs w:val="24"/>
              </w:rPr>
              <w:t>Выпуск</w:t>
            </w:r>
            <w:r w:rsidRPr="00690D44">
              <w:rPr>
                <w:rStyle w:val="c8"/>
                <w:b/>
                <w:color w:val="000000"/>
                <w:sz w:val="24"/>
                <w:szCs w:val="24"/>
              </w:rPr>
              <w:t>ник научится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690D44">
              <w:rPr>
                <w:sz w:val="24"/>
                <w:szCs w:val="24"/>
              </w:rPr>
              <w:t>родо</w:t>
            </w:r>
            <w:proofErr w:type="spellEnd"/>
            <w:r w:rsidRPr="00690D4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690D44">
              <w:rPr>
                <w:sz w:val="24"/>
                <w:szCs w:val="24"/>
              </w:rPr>
              <w:sym w:font="Symbol" w:char="F0B7"/>
            </w:r>
            <w:r w:rsidRPr="00690D4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rStyle w:val="c5"/>
                <w:rFonts w:eastAsiaTheme="minorEastAsia"/>
                <w:b/>
                <w:color w:val="000000"/>
              </w:rPr>
            </w:pPr>
            <w:r w:rsidRPr="00690D44">
              <w:rPr>
                <w:b/>
              </w:rPr>
              <w:t>Выпускник получит возможность научиться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 </w:t>
            </w:r>
            <w:r w:rsidRPr="00690D44">
              <w:rPr>
                <w:rStyle w:val="c25"/>
                <w:i/>
                <w:iCs/>
                <w:color w:val="000000"/>
              </w:rPr>
              <w:t>сравнивая произведения</w:t>
            </w:r>
            <w:proofErr w:type="gramStart"/>
            <w:r w:rsidRPr="00690D44">
              <w:rPr>
                <w:rStyle w:val="c25"/>
                <w:i/>
                <w:iCs/>
                <w:color w:val="000000"/>
              </w:rPr>
              <w:t xml:space="preserve"> ,</w:t>
            </w:r>
            <w:proofErr w:type="gramEnd"/>
            <w:r w:rsidRPr="00690D44">
              <w:rPr>
                <w:rStyle w:val="c25"/>
                <w:i/>
                <w:iCs/>
                <w:color w:val="000000"/>
              </w:rPr>
              <w:t xml:space="preserve"> принадлежащие разным писателям, видеть в них воплощение нравственного идеала 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 xml:space="preserve">рассказывать о самостоятельно </w:t>
            </w:r>
            <w:proofErr w:type="gramStart"/>
            <w:r w:rsidRPr="00690D44">
              <w:rPr>
                <w:rStyle w:val="c25"/>
                <w:i/>
                <w:iCs/>
                <w:color w:val="000000"/>
              </w:rPr>
              <w:t>прочитанной</w:t>
            </w:r>
            <w:proofErr w:type="gramEnd"/>
            <w:r w:rsidRPr="00690D44">
              <w:rPr>
                <w:rStyle w:val="c25"/>
                <w:i/>
                <w:iCs/>
                <w:color w:val="000000"/>
              </w:rPr>
              <w:t xml:space="preserve">  произведении, </w:t>
            </w:r>
            <w:r w:rsidRPr="00690D44">
              <w:rPr>
                <w:rStyle w:val="c25"/>
                <w:i/>
                <w:iCs/>
                <w:color w:val="000000"/>
              </w:rPr>
              <w:lastRenderedPageBreak/>
              <w:t>обосновывая свой выбор;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i/>
                <w:iCs/>
                <w:color w:val="000000"/>
              </w:rPr>
              <w:t>• со</w:t>
            </w:r>
            <w:r w:rsidRPr="00690D44">
              <w:rPr>
                <w:rStyle w:val="c5"/>
                <w:rFonts w:eastAsiaTheme="minorEastAsia"/>
                <w:i/>
                <w:iCs/>
                <w:color w:val="000000"/>
              </w:rPr>
              <w:t xml:space="preserve">здавать тексты </w:t>
            </w:r>
            <w:r w:rsidRPr="00690D44">
              <w:rPr>
                <w:rStyle w:val="c5"/>
                <w:i/>
                <w:iCs/>
                <w:color w:val="000000"/>
              </w:rPr>
              <w:t>или придумывать сюжетные линии</w:t>
            </w:r>
            <w:r w:rsidRPr="00690D44">
              <w:rPr>
                <w:rStyle w:val="c5"/>
                <w:color w:val="000000"/>
              </w:rPr>
              <w:t>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5"/>
                <w:i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690D44" w:rsidRPr="00690D44" w:rsidRDefault="00690D44" w:rsidP="00690D44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690D44">
              <w:rPr>
                <w:rStyle w:val="c5"/>
                <w:color w:val="000000"/>
              </w:rPr>
              <w:t>• </w:t>
            </w:r>
            <w:r w:rsidRPr="00690D44">
              <w:rPr>
                <w:rStyle w:val="c25"/>
                <w:i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Предметные результаты освоения литературы 11 Ученик научится: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690D44">
              <w:rPr>
                <w:sz w:val="24"/>
                <w:szCs w:val="24"/>
              </w:rPr>
              <w:t>родо</w:t>
            </w:r>
            <w:proofErr w:type="spellEnd"/>
            <w:r w:rsidRPr="00690D4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690D44">
              <w:rPr>
                <w:sz w:val="24"/>
                <w:szCs w:val="24"/>
              </w:rPr>
              <w:sym w:font="Symbol" w:char="F0B7"/>
            </w:r>
            <w:r w:rsidRPr="00690D4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proofErr w:type="spellStart"/>
            <w:r w:rsidRPr="00690D44">
              <w:rPr>
                <w:sz w:val="24"/>
                <w:szCs w:val="24"/>
              </w:rPr>
              <w:t>опредставлять</w:t>
            </w:r>
            <w:proofErr w:type="spellEnd"/>
            <w:r w:rsidRPr="00690D44">
              <w:rPr>
                <w:sz w:val="24"/>
                <w:szCs w:val="24"/>
              </w:rPr>
              <w:t xml:space="preserve"> развернутый устный или письменный ответ на поставленные вопросы;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690D44" w:rsidRPr="00690D44" w:rsidRDefault="00690D44" w:rsidP="00690D44">
            <w:pPr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690D44" w:rsidRPr="00690D44" w:rsidRDefault="00690D44" w:rsidP="00690D44">
            <w:pPr>
              <w:ind w:firstLine="403"/>
              <w:jc w:val="both"/>
              <w:rPr>
                <w:sz w:val="24"/>
                <w:szCs w:val="24"/>
              </w:rPr>
            </w:pPr>
            <w:r w:rsidRPr="00690D44">
              <w:rPr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      </w:r>
          </w:p>
          <w:p w:rsidR="000D0857" w:rsidRPr="00A77532" w:rsidRDefault="000D0857">
            <w:pPr>
              <w:rPr>
                <w:sz w:val="24"/>
                <w:szCs w:val="24"/>
              </w:rPr>
            </w:pPr>
          </w:p>
        </w:tc>
      </w:tr>
      <w:tr w:rsidR="000D0857" w:rsidRPr="00A77532" w:rsidTr="000D0857">
        <w:tc>
          <w:tcPr>
            <w:tcW w:w="2660" w:type="dxa"/>
          </w:tcPr>
          <w:p w:rsidR="000D0857" w:rsidRPr="00A77532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Введение - 2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>Древнерусская литература - 4</w:t>
            </w:r>
          </w:p>
          <w:p w:rsidR="00B531C9" w:rsidRPr="00A77532" w:rsidRDefault="00B531C9">
            <w:pPr>
              <w:rPr>
                <w:rFonts w:eastAsia="Times New Roman"/>
                <w:bCs/>
                <w:i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Литература 18 века - 5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>Литература 19 века - 64</w:t>
            </w:r>
          </w:p>
          <w:p w:rsidR="00B531C9" w:rsidRPr="00A77532" w:rsidRDefault="00B531C9">
            <w:pPr>
              <w:rPr>
                <w:rFonts w:eastAsia="Times New Roman"/>
                <w:bCs/>
                <w:sz w:val="24"/>
                <w:szCs w:val="24"/>
              </w:rPr>
            </w:pPr>
            <w:r w:rsidRPr="00A77532">
              <w:rPr>
                <w:rFonts w:eastAsia="Times New Roman"/>
                <w:bCs/>
                <w:sz w:val="24"/>
                <w:szCs w:val="24"/>
              </w:rPr>
              <w:t xml:space="preserve">Литература 20 века - 21 </w:t>
            </w:r>
          </w:p>
          <w:p w:rsidR="00B531C9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Зарубежная литература - 5</w:t>
            </w:r>
          </w:p>
          <w:p w:rsidR="00B531C9" w:rsidRPr="00A77532" w:rsidRDefault="00B531C9">
            <w:pPr>
              <w:rPr>
                <w:rFonts w:eastAsia="Times New Roman"/>
                <w:sz w:val="24"/>
                <w:szCs w:val="24"/>
              </w:rPr>
            </w:pPr>
            <w:r w:rsidRPr="00A77532">
              <w:rPr>
                <w:rFonts w:eastAsia="Times New Roman"/>
                <w:sz w:val="24"/>
                <w:szCs w:val="24"/>
              </w:rPr>
              <w:t>Резерв - 1</w:t>
            </w:r>
          </w:p>
          <w:p w:rsidR="00B531C9" w:rsidRPr="00A77532" w:rsidRDefault="00B531C9">
            <w:pPr>
              <w:rPr>
                <w:sz w:val="24"/>
                <w:szCs w:val="24"/>
              </w:rPr>
            </w:pPr>
            <w:r w:rsidRPr="00A77532">
              <w:rPr>
                <w:sz w:val="24"/>
                <w:szCs w:val="24"/>
              </w:rPr>
              <w:t>Итого: 102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272FA8"/>
    <w:rsid w:val="00490800"/>
    <w:rsid w:val="005E7CDF"/>
    <w:rsid w:val="00690D44"/>
    <w:rsid w:val="00A571A9"/>
    <w:rsid w:val="00A77532"/>
    <w:rsid w:val="00B531C9"/>
    <w:rsid w:val="00DE4B49"/>
    <w:rsid w:val="00E50FDC"/>
    <w:rsid w:val="00F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90D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690D44"/>
  </w:style>
  <w:style w:type="character" w:customStyle="1" w:styleId="c5">
    <w:name w:val="c5"/>
    <w:basedOn w:val="a0"/>
    <w:rsid w:val="00690D44"/>
  </w:style>
  <w:style w:type="character" w:customStyle="1" w:styleId="c25">
    <w:name w:val="c25"/>
    <w:basedOn w:val="a0"/>
    <w:rsid w:val="00690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6</cp:revision>
  <dcterms:created xsi:type="dcterms:W3CDTF">2018-07-12T15:28:00Z</dcterms:created>
  <dcterms:modified xsi:type="dcterms:W3CDTF">2018-10-24T13:20:00Z</dcterms:modified>
</cp:coreProperties>
</file>