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E" w:rsidRDefault="006B7C6E" w:rsidP="006B7C6E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6B7C6E" w:rsidRDefault="006B7C6E" w:rsidP="006B7C6E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географии культуре 5-9 класс</w:t>
      </w:r>
    </w:p>
    <w:p w:rsidR="006B7C6E" w:rsidRDefault="006B7C6E" w:rsidP="006B7C6E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Рабочая программа по географии для 5-9 классов составлена на основе: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Федерального государственного образовательного стандарта общего образования;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Фундаментального ядра содержания общего образования;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Программы развития и формирования универсальных учебных действий;</w:t>
      </w:r>
    </w:p>
    <w:p w:rsidR="00B451D9" w:rsidRDefault="00207923">
      <w:pPr>
        <w:pStyle w:val="a0"/>
        <w:numPr>
          <w:ilvl w:val="0"/>
          <w:numId w:val="2"/>
        </w:numPr>
        <w:shd w:val="clear" w:color="auto" w:fill="FFFFFF"/>
        <w:tabs>
          <w:tab w:val="left" w:pos="552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Концепции духовно-нравственного развития и воспитания личности.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Вклад географии как учебного предмета в достижение целей основного общего образования трудно переоценить. География - предмет, содержание которого одновременно охватывает в единстве и во взаимосвязи многие аспекты естественного и гуманитарно-общественного научного знания. Такое положение географии обеспечивает формирование у учащихся:</w:t>
      </w:r>
    </w:p>
    <w:p w:rsidR="00B451D9" w:rsidRDefault="00207923">
      <w:pPr>
        <w:pStyle w:val="a0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- целостного восприятия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B451D9" w:rsidRDefault="00207923">
      <w:pPr>
        <w:pStyle w:val="a0"/>
        <w:shd w:val="clear" w:color="auto" w:fill="FFFFFF"/>
        <w:tabs>
          <w:tab w:val="left" w:pos="638"/>
        </w:tabs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социально значимых качеств личности: гражданственность, патриотизм; гражданскую и социальную солидарность и партнерство; гражданскую, социальную и моральную ответственность;  адекватное восприятие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ценностей гражданского общества; заботу о поддержании межэтнического мира и согласия; трудолюбие.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ориентации.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программе для основной школы в учебном курсе географии превалируют различные виды деятельности на уровне целей, требований к результатам обучения и основных видов деятельности ученика.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Общая характеристика курса географии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Целями </w:t>
      </w:r>
      <w:r>
        <w:rPr>
          <w:rFonts w:ascii="Times New Roman" w:hAnsi="Times New Roman"/>
          <w:color w:val="000000"/>
          <w:sz w:val="28"/>
          <w:szCs w:val="28"/>
        </w:rPr>
        <w:t>изучения географии в основной школе являются: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познание на конкретных примерах многообразия </w:t>
      </w:r>
      <w:r>
        <w:rPr>
          <w:rFonts w:ascii="Times New Roman" w:hAnsi="Times New Roman"/>
          <w:bCs/>
          <w:color w:val="000000"/>
          <w:sz w:val="28"/>
          <w:szCs w:val="28"/>
        </w:rPr>
        <w:t>совре</w:t>
      </w:r>
      <w:r>
        <w:rPr>
          <w:rFonts w:ascii="Times New Roman" w:hAnsi="Times New Roman"/>
          <w:color w:val="000000"/>
          <w:sz w:val="28"/>
          <w:szCs w:val="28"/>
        </w:rPr>
        <w:t xml:space="preserve">менного географического пространства на разных его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уровнях </w:t>
      </w:r>
      <w:r>
        <w:rPr>
          <w:rFonts w:ascii="Times New Roman" w:hAnsi="Times New Roman"/>
          <w:color w:val="000000"/>
          <w:sz w:val="28"/>
          <w:szCs w:val="28"/>
        </w:rPr>
        <w:t xml:space="preserve">(от локального до глобального), что позволяет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географическую картину мира;</w:t>
      </w:r>
      <w:proofErr w:type="gramEnd"/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tabs>
          <w:tab w:val="left" w:pos="739"/>
        </w:tabs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познание характера, сущности и динамики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главных </w:t>
      </w:r>
      <w:r>
        <w:rPr>
          <w:rFonts w:ascii="Times New Roman" w:hAnsi="Times New Roman"/>
          <w:color w:val="000000"/>
          <w:sz w:val="28"/>
          <w:szCs w:val="28"/>
        </w:rPr>
        <w:t>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глубокое и всестороннее изучение географии России, включая различные виды ее географического положения, природу, население,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хозяйство, регионы, особенности природопользования в их взаимозависимости;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B451D9" w:rsidRDefault="00207923">
      <w:pPr>
        <w:pStyle w:val="a0"/>
        <w:numPr>
          <w:ilvl w:val="0"/>
          <w:numId w:val="3"/>
        </w:numPr>
        <w:shd w:val="clear" w:color="auto" w:fill="FFFFFF"/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Краткая характеристика содержания курса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связей. В основу положено взаимодействие научного, гуманистического,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аксиологического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культурологического,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личностно-деятельностного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историко-проблемного, интегративного,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подходов, основанных на взаимосвязи глобальной, региональной и краеведческой составляющих.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взаимовлияния трех основных компонентов — природы, населения и хозяйства.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Учащиеся включаются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проектную и исследовательскую деятельность,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коммуникативную учебную деятельность, </w:t>
      </w:r>
      <w:r>
        <w:rPr>
          <w:rFonts w:ascii="Times New Roman" w:hAnsi="Times New Roman"/>
          <w:color w:val="000000"/>
          <w:sz w:val="28"/>
          <w:szCs w:val="28"/>
        </w:rPr>
        <w:t>где преобладают такие её виды, как умение полно и точно выражать свои мысли, аргументировать свою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географии у выпускников основной школы должны быть сформированы:</w:t>
      </w:r>
    </w:p>
    <w:p w:rsidR="00B451D9" w:rsidRDefault="00207923">
      <w:pPr>
        <w:pStyle w:val="ab"/>
        <w:numPr>
          <w:ilvl w:val="0"/>
          <w:numId w:val="4"/>
        </w:numPr>
        <w:shd w:val="clear" w:color="auto" w:fill="FFFFFF"/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ценностные ориентации, отражающие их индивидуально-личностные позиции: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выдающейся роли и места России как части мирового географического пространства;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единства географического пространства России как среды обитания всех населяющих ее народов, определяющей общность 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сторических судеб;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целостности географической среды во взаимосвязи природы, населения и хозяйства Земли, материков, их крупных районов и стран;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гармонично развитые социальные чувства и качества: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патриотизм, принятие общих национальных, духовных и нравственных ценностей;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любовь к своему Отечеству, местности, своему региону;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уважение к природе, истории, культуре России, национальным особенностям, традициям и образу жизни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других народов, толерантность;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- 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b/>
          <w:sz w:val="28"/>
          <w:szCs w:val="28"/>
        </w:rPr>
        <w:t>Результаты изучения учебного предмета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Личностным результатом</w:t>
      </w:r>
      <w:r>
        <w:rPr>
          <w:rFonts w:ascii="Times New Roman" w:hAnsi="Times New Roman"/>
          <w:sz w:val="28"/>
          <w:szCs w:val="28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Важнейшие личностные результаты обучения географии: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ценностные ориентации выпускников основной школы, отражающие их индивидуально-личностные позиции: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целостности природы, населения и хозяйства Земли, материков, их крупных районов и стран;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B451D9" w:rsidRDefault="00207923">
      <w:pPr>
        <w:pStyle w:val="ab"/>
        <w:numPr>
          <w:ilvl w:val="0"/>
          <w:numId w:val="4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значимости и общности глобальных проблем человечества;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гармонично развитые социальные чувства и качества: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патриотизм, любовь к своей местности, своему региону, своей стране;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B451D9" w:rsidRDefault="00207923">
      <w:pPr>
        <w:pStyle w:val="ab"/>
        <w:numPr>
          <w:ilvl w:val="0"/>
          <w:numId w:val="117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>Средством развития</w:t>
      </w:r>
      <w:r>
        <w:rPr>
          <w:rFonts w:ascii="Times New Roman" w:hAnsi="Times New Roman"/>
          <w:sz w:val="28"/>
          <w:szCs w:val="28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умение формулировать своё отношение к актуальным проблемным ситуациям;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– умение толерантно определять своё отношение к разным народам;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 xml:space="preserve">– умение использовать географические знания для адаптации и созидательной деятельности.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Регулятивные УУД</w:t>
      </w:r>
      <w:r>
        <w:rPr>
          <w:rFonts w:ascii="Times New Roman" w:hAnsi="Times New Roman"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 классы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B451D9" w:rsidRDefault="00207923">
      <w:pPr>
        <w:pStyle w:val="ab"/>
        <w:numPr>
          <w:ilvl w:val="0"/>
          <w:numId w:val="118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обнаруживать и формулировать проблему в классной и индивидуальной учебной деятельности;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предложенных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искать самостоятельно  средства достижения цели;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подбирать к каждой проблеме (задаче) адекватную ей теоретическую модель;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 дополнительные средства (справочная литература, сложные приборы, компьютер);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планировать свою индивидуальную образовательную траекторию;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ходе представления проекта давать оценку его результатам; 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>
        <w:rPr>
          <w:rFonts w:ascii="Times New Roman" w:hAnsi="Times New Roman"/>
          <w:bCs/>
          <w:sz w:val="28"/>
          <w:szCs w:val="28"/>
        </w:rPr>
        <w:t>;.</w:t>
      </w:r>
      <w:proofErr w:type="gramEnd"/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уметь оценить степень успешности своей индивидуальной образовательной деятельности;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451D9" w:rsidRDefault="00207923">
      <w:pPr>
        <w:pStyle w:val="ab"/>
        <w:numPr>
          <w:ilvl w:val="0"/>
          <w:numId w:val="119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формирования</w:t>
      </w:r>
      <w:r>
        <w:rPr>
          <w:rFonts w:ascii="Times New Roman" w:hAnsi="Times New Roman"/>
          <w:sz w:val="28"/>
          <w:szCs w:val="28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>
        <w:rPr>
          <w:rFonts w:ascii="Times New Roman" w:hAnsi="Times New Roman"/>
          <w:bCs/>
          <w:sz w:val="28"/>
          <w:szCs w:val="28"/>
        </w:rPr>
        <w:t xml:space="preserve"> достижений (учебных успехов).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Познавательные УУД: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5–6-  классы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анализировать, сравнивать, классифицировать и обобщать факты и явления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>ыявлять причины и следствия простых явлений;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осуществлять сравнение, </w:t>
      </w:r>
      <w:proofErr w:type="spellStart"/>
      <w:r>
        <w:rPr>
          <w:rFonts w:ascii="Times New Roman" w:hAnsi="Times New Roman"/>
          <w:bCs/>
          <w:sz w:val="28"/>
          <w:szCs w:val="28"/>
        </w:rPr>
        <w:t>сериацию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создавать схематические модели с выделением существенных характеристик объекта; 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вычитывать все уровни текстовой информации; </w:t>
      </w:r>
    </w:p>
    <w:p w:rsidR="00B451D9" w:rsidRDefault="00207923">
      <w:pPr>
        <w:pStyle w:val="ab"/>
        <w:numPr>
          <w:ilvl w:val="0"/>
          <w:numId w:val="120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анализировать, сравнивать, классифицировать и обобщать понятия;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давать определение понятиям на основе изученного на различных предметах учебного материала;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осуществлять логическую операцию установления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родо-видовых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отношений;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строить </w:t>
      </w:r>
      <w:proofErr w:type="gramStart"/>
      <w:r>
        <w:rPr>
          <w:rFonts w:ascii="Times New Roman" w:hAnsi="Times New Roman"/>
          <w:bCs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/>
          <w:bCs/>
          <w:sz w:val="28"/>
          <w:szCs w:val="28"/>
        </w:rPr>
        <w:t>, включающее установление причинно-следственных связей;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представлять  информацию в виде конспектов, таблиц, схем, графиков;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>редставлять информацию в оптимальной форме в зависимости от адресата;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>меть выбирать адекватные задаче инструментальные программно-аппаратные средства и сервисы.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УУД служат учебный материал и прежде всего продуктивные задания учебника, нацеленные на: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 познании окружающего мира и его устойчивого развития;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>
        <w:rPr>
          <w:rFonts w:ascii="Times New Roman" w:hAnsi="Times New Roman"/>
          <w:sz w:val="28"/>
          <w:szCs w:val="28"/>
        </w:rPr>
        <w:t>социоприродных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 и проектирования путей их решения;</w:t>
      </w:r>
    </w:p>
    <w:p w:rsidR="00B451D9" w:rsidRDefault="00207923">
      <w:pPr>
        <w:pStyle w:val="ab"/>
        <w:numPr>
          <w:ilvl w:val="0"/>
          <w:numId w:val="121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информационных образно-знаковых моделей действительности.</w:t>
      </w:r>
    </w:p>
    <w:p w:rsidR="00B451D9" w:rsidRDefault="00B451D9">
      <w:pPr>
        <w:pStyle w:val="a0"/>
        <w:spacing w:after="0" w:line="100" w:lineRule="atLeast"/>
        <w:ind w:firstLine="454"/>
        <w:jc w:val="both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5–6 классы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i/>
          <w:sz w:val="28"/>
          <w:szCs w:val="28"/>
        </w:rPr>
        <w:t>7–9 классы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отстаивая свою точку зрения, приводить аргументы, подтверждая их фактами; 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учиться </w:t>
      </w:r>
      <w:proofErr w:type="gramStart"/>
      <w:r>
        <w:rPr>
          <w:rFonts w:ascii="Times New Roman" w:hAnsi="Times New Roman"/>
          <w:bCs/>
          <w:sz w:val="28"/>
          <w:szCs w:val="28"/>
        </w:rPr>
        <w:t>критично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B451D9" w:rsidRDefault="00207923">
      <w:pPr>
        <w:pStyle w:val="ab"/>
        <w:numPr>
          <w:ilvl w:val="0"/>
          <w:numId w:val="122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i/>
          <w:sz w:val="28"/>
          <w:szCs w:val="28"/>
        </w:rPr>
        <w:t>Средством  формирования</w:t>
      </w:r>
      <w:r>
        <w:rPr>
          <w:rFonts w:ascii="Times New Roman" w:hAnsi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«География» 5–9-х классах являются следующие умения: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объяснять роль различных источников географической информации.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природные и антропогенные причины изменения окружающей среды;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на карте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определять роль результатов выдающихся географических открытий;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роль различных источников географической информации.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географические следствия формы, размеров и движения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воздействие Солнца и Луны на мир живой и неживой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выделять, описывать и объяснять существенные признаки географических объектов и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различать типы земной коры; выявлять зависимость рельефа от воздействия внутренних и внешних сил;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главные причины различий в нагревании земной поверхности;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выделять причины стихийных явлений в геосферах.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находить в различных источниках и анализировать географическую информацию;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на карте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природным и антропогенным причинам изменения окружающей среды;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результаты выдающихся географических открытий и путешествий.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взаимосвязь компонентов геосферы и их изменения;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проявление в природе Земли географической зональности и высотной поясности;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lastRenderedPageBreak/>
        <w:t>- определять географические особенности природы материков, океанов и отдельных стран;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выделять природные и антропогенные причины возникновения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 на глобальном, региональном и локальном уровнях.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анализировать и оценивать информацию географии народов Земли;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различать карты по содержанию, масштабу, способам картографического изображения;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объяснять роль географической науки в решении проблем гармоничного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социоприродного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развития.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закономерностей размещения населения, городов;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анализировать и объяснять сущность географических процессов и явлений;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изменения: в природе, в численности и составе населения;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рекомендации по решению географических проблем.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lastRenderedPageBreak/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по картам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451D9" w:rsidRDefault="00207923">
      <w:pPr>
        <w:pStyle w:val="a0"/>
        <w:spacing w:after="0" w:line="100" w:lineRule="atLeast"/>
        <w:ind w:firstLine="454"/>
        <w:jc w:val="center"/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осознание роли географии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познании окружающего мира: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основные географические закономерности взаимодействия общества и природы;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сущность происходящих в России социально-экономических преобразований;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аргументировать необходимость перехода на модель устойчивого развития;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объяснять типичные черты и специфику природно-хозяйственных систем и географических районов.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освоение системы географических знаний о природе, населении, хозяйстве мира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определять причины и следствия </w:t>
      </w:r>
      <w:proofErr w:type="spellStart"/>
      <w:r>
        <w:rPr>
          <w:rFonts w:ascii="Times New Roman" w:hAnsi="Times New Roman"/>
          <w:bCs/>
          <w:sz w:val="28"/>
          <w:szCs w:val="28"/>
        </w:rPr>
        <w:t>геоэкологических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проблем;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приводить примеры закономерностей размещения отраслей, центров производства;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оценивать особенности развития экономики по отраслям и районам, роль России в мире.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bCs/>
          <w:sz w:val="28"/>
          <w:szCs w:val="28"/>
        </w:rPr>
        <w:t>использование географических умений: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особенности развития географических систем;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прогнозировать изменения в географии деятельности;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использование карт как моделей: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sz w:val="28"/>
          <w:szCs w:val="28"/>
        </w:rPr>
        <w:t>- определять по картам местоположение географических объектов.</w:t>
      </w:r>
    </w:p>
    <w:p w:rsidR="00B451D9" w:rsidRDefault="00207923">
      <w:pPr>
        <w:pStyle w:val="ab"/>
        <w:numPr>
          <w:ilvl w:val="0"/>
          <w:numId w:val="123"/>
        </w:numPr>
        <w:spacing w:after="0" w:line="100" w:lineRule="atLeast"/>
        <w:ind w:left="0" w:firstLine="454"/>
        <w:jc w:val="both"/>
      </w:pPr>
      <w:r>
        <w:rPr>
          <w:rFonts w:ascii="Times New Roman" w:hAnsi="Times New Roman"/>
          <w:sz w:val="28"/>
          <w:szCs w:val="28"/>
        </w:rPr>
        <w:t>понимание смысла собственной действительности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>- формулировать своё отношение к культурному и природному наследию;</w:t>
      </w:r>
    </w:p>
    <w:p w:rsidR="00B451D9" w:rsidRDefault="00207923">
      <w:pPr>
        <w:pStyle w:val="a0"/>
        <w:spacing w:after="0" w:line="100" w:lineRule="atLeast"/>
        <w:ind w:firstLine="454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B451D9" w:rsidRDefault="00B451D9">
      <w:pPr>
        <w:pStyle w:val="a0"/>
        <w:spacing w:after="0" w:line="100" w:lineRule="atLeast"/>
        <w:ind w:firstLine="454"/>
      </w:pP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b/>
          <w:sz w:val="28"/>
          <w:szCs w:val="28"/>
        </w:rPr>
        <w:t>Место учебного предмета в школьном плане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lastRenderedPageBreak/>
        <w:t>География в основной школе изучается с 5 по 9 классы. Общее число учебных часов за пять лет обучения — 272, из них по 34 ч (1 ч в неделю) в 5 и 6 классах и по 68 ч (2 ч в неделю) в 7, 8 и 9 классах.</w:t>
      </w:r>
    </w:p>
    <w:p w:rsidR="00B451D9" w:rsidRDefault="00207923">
      <w:pPr>
        <w:pStyle w:val="a0"/>
        <w:spacing w:after="0" w:line="100" w:lineRule="atLeast"/>
        <w:ind w:firstLine="454"/>
      </w:pPr>
      <w:r>
        <w:rPr>
          <w:rFonts w:ascii="Times New Roman" w:hAnsi="Times New Roman"/>
          <w:sz w:val="28"/>
          <w:szCs w:val="28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B451D9" w:rsidRDefault="00207923">
      <w:pPr>
        <w:pStyle w:val="a0"/>
        <w:shd w:val="clear" w:color="auto" w:fill="FFFFFF"/>
        <w:spacing w:after="0" w:line="100" w:lineRule="atLeast"/>
        <w:ind w:firstLine="454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B451D9" w:rsidRDefault="00B451D9">
      <w:pPr>
        <w:pStyle w:val="a0"/>
        <w:spacing w:after="0" w:line="100" w:lineRule="atLeast"/>
      </w:pPr>
    </w:p>
    <w:p w:rsidR="00B451D9" w:rsidRDefault="00207923" w:rsidP="006B7C6E">
      <w:pPr>
        <w:pStyle w:val="a0"/>
        <w:tabs>
          <w:tab w:val="left" w:pos="851"/>
        </w:tabs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451D9" w:rsidSect="00895A72">
      <w:footerReference w:type="default" r:id="rId7"/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92" w:rsidRDefault="008D6A92">
      <w:pPr>
        <w:spacing w:after="0" w:line="240" w:lineRule="auto"/>
      </w:pPr>
      <w:r>
        <w:separator/>
      </w:r>
    </w:p>
  </w:endnote>
  <w:endnote w:type="continuationSeparator" w:id="0">
    <w:p w:rsidR="008D6A92" w:rsidRDefault="008D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D9" w:rsidRDefault="00207923">
    <w:pPr>
      <w:pStyle w:val="af1"/>
    </w:pP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92" w:rsidRDefault="008D6A92">
      <w:pPr>
        <w:spacing w:after="0" w:line="240" w:lineRule="auto"/>
      </w:pPr>
      <w:r>
        <w:separator/>
      </w:r>
    </w:p>
  </w:footnote>
  <w:footnote w:type="continuationSeparator" w:id="0">
    <w:p w:rsidR="008D6A92" w:rsidRDefault="008D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C1"/>
    <w:multiLevelType w:val="multilevel"/>
    <w:tmpl w:val="91863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8757D"/>
    <w:multiLevelType w:val="multilevel"/>
    <w:tmpl w:val="0368EE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1DE4AF5"/>
    <w:multiLevelType w:val="multilevel"/>
    <w:tmpl w:val="CA7221F4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>
    <w:nsid w:val="03115D1F"/>
    <w:multiLevelType w:val="multilevel"/>
    <w:tmpl w:val="67CA1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5D0316"/>
    <w:multiLevelType w:val="multilevel"/>
    <w:tmpl w:val="3CD63BFE"/>
    <w:lvl w:ilvl="0">
      <w:start w:val="1"/>
      <w:numFmt w:val="bullet"/>
      <w:lvlText w:val=""/>
      <w:lvlJc w:val="left"/>
      <w:pPr>
        <w:ind w:left="109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9" w:hanging="360"/>
      </w:pPr>
      <w:rPr>
        <w:rFonts w:ascii="Wingdings" w:hAnsi="Wingdings" w:cs="Wingdings" w:hint="default"/>
      </w:rPr>
    </w:lvl>
  </w:abstractNum>
  <w:abstractNum w:abstractNumId="5">
    <w:nsid w:val="065C3133"/>
    <w:multiLevelType w:val="multilevel"/>
    <w:tmpl w:val="7F289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C55EDF"/>
    <w:multiLevelType w:val="multilevel"/>
    <w:tmpl w:val="C7D4B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07AE5163"/>
    <w:multiLevelType w:val="multilevel"/>
    <w:tmpl w:val="0A6C358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08931480"/>
    <w:multiLevelType w:val="multilevel"/>
    <w:tmpl w:val="631A71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08D04CE3"/>
    <w:multiLevelType w:val="multilevel"/>
    <w:tmpl w:val="DA301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0B06246B"/>
    <w:multiLevelType w:val="multilevel"/>
    <w:tmpl w:val="B5C4B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5B5EA6"/>
    <w:multiLevelType w:val="multilevel"/>
    <w:tmpl w:val="7BC4A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2">
    <w:nsid w:val="0C2C2958"/>
    <w:multiLevelType w:val="multilevel"/>
    <w:tmpl w:val="9B709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CA375E4"/>
    <w:multiLevelType w:val="multilevel"/>
    <w:tmpl w:val="DF600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AC5FF5"/>
    <w:multiLevelType w:val="multilevel"/>
    <w:tmpl w:val="18A6E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EF04268"/>
    <w:multiLevelType w:val="multilevel"/>
    <w:tmpl w:val="7D84B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0D97D27"/>
    <w:multiLevelType w:val="multilevel"/>
    <w:tmpl w:val="2B7C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7">
    <w:nsid w:val="1271362D"/>
    <w:multiLevelType w:val="multilevel"/>
    <w:tmpl w:val="4A5E6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5121479"/>
    <w:multiLevelType w:val="multilevel"/>
    <w:tmpl w:val="229C0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5452038"/>
    <w:multiLevelType w:val="multilevel"/>
    <w:tmpl w:val="90B4E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7264A9B"/>
    <w:multiLevelType w:val="multilevel"/>
    <w:tmpl w:val="BC689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8C73187"/>
    <w:multiLevelType w:val="multilevel"/>
    <w:tmpl w:val="7E982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9CB2C39"/>
    <w:multiLevelType w:val="multilevel"/>
    <w:tmpl w:val="6B2C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1A6018DA"/>
    <w:multiLevelType w:val="multilevel"/>
    <w:tmpl w:val="53E28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A8E61B9"/>
    <w:multiLevelType w:val="multilevel"/>
    <w:tmpl w:val="A2980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5">
    <w:nsid w:val="1ACF2D09"/>
    <w:multiLevelType w:val="multilevel"/>
    <w:tmpl w:val="D0EEF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B2761EE"/>
    <w:multiLevelType w:val="multilevel"/>
    <w:tmpl w:val="6F26855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7">
    <w:nsid w:val="1C860119"/>
    <w:multiLevelType w:val="multilevel"/>
    <w:tmpl w:val="87D4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>
    <w:nsid w:val="1E072467"/>
    <w:multiLevelType w:val="multilevel"/>
    <w:tmpl w:val="77021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>
    <w:nsid w:val="1F5536F5"/>
    <w:multiLevelType w:val="multilevel"/>
    <w:tmpl w:val="46C8CF86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0">
    <w:nsid w:val="20396929"/>
    <w:multiLevelType w:val="multilevel"/>
    <w:tmpl w:val="42B22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1">
    <w:nsid w:val="211266F7"/>
    <w:multiLevelType w:val="multilevel"/>
    <w:tmpl w:val="A11E91C0"/>
    <w:lvl w:ilvl="0">
      <w:start w:val="1"/>
      <w:numFmt w:val="bullet"/>
      <w:lvlText w:val=""/>
      <w:lvlJc w:val="left"/>
      <w:pPr>
        <w:ind w:left="109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58" w:hanging="360"/>
      </w:pPr>
      <w:rPr>
        <w:rFonts w:ascii="Wingdings" w:hAnsi="Wingdings" w:cs="Wingdings" w:hint="default"/>
      </w:rPr>
    </w:lvl>
  </w:abstractNum>
  <w:abstractNum w:abstractNumId="32">
    <w:nsid w:val="23302214"/>
    <w:multiLevelType w:val="multilevel"/>
    <w:tmpl w:val="1F905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3EC424F"/>
    <w:multiLevelType w:val="multilevel"/>
    <w:tmpl w:val="27FA0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47F44BD"/>
    <w:multiLevelType w:val="multilevel"/>
    <w:tmpl w:val="A19A0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57072BF"/>
    <w:multiLevelType w:val="multilevel"/>
    <w:tmpl w:val="D792B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258E743E"/>
    <w:multiLevelType w:val="multilevel"/>
    <w:tmpl w:val="90C6A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269D1F4D"/>
    <w:multiLevelType w:val="multilevel"/>
    <w:tmpl w:val="1936A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>
    <w:nsid w:val="26BE7D6E"/>
    <w:multiLevelType w:val="multilevel"/>
    <w:tmpl w:val="5A26C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27082267"/>
    <w:multiLevelType w:val="multilevel"/>
    <w:tmpl w:val="06C87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27273181"/>
    <w:multiLevelType w:val="multilevel"/>
    <w:tmpl w:val="B98CB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1">
    <w:nsid w:val="2AE67E7E"/>
    <w:multiLevelType w:val="multilevel"/>
    <w:tmpl w:val="FCEEE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2C644340"/>
    <w:multiLevelType w:val="multilevel"/>
    <w:tmpl w:val="537C1E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2C7E15FB"/>
    <w:multiLevelType w:val="multilevel"/>
    <w:tmpl w:val="E6E81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2EAA60B3"/>
    <w:multiLevelType w:val="multilevel"/>
    <w:tmpl w:val="0C268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EB0439E"/>
    <w:multiLevelType w:val="multilevel"/>
    <w:tmpl w:val="8412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300B42A7"/>
    <w:multiLevelType w:val="multilevel"/>
    <w:tmpl w:val="99E0C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10F578D"/>
    <w:multiLevelType w:val="multilevel"/>
    <w:tmpl w:val="0F98B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31B76D06"/>
    <w:multiLevelType w:val="multilevel"/>
    <w:tmpl w:val="A46EC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1F82AC9"/>
    <w:multiLevelType w:val="multilevel"/>
    <w:tmpl w:val="19402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3063C2F"/>
    <w:multiLevelType w:val="multilevel"/>
    <w:tmpl w:val="26840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33AC063A"/>
    <w:multiLevelType w:val="multilevel"/>
    <w:tmpl w:val="399EB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3B86313"/>
    <w:multiLevelType w:val="multilevel"/>
    <w:tmpl w:val="31109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3460761C"/>
    <w:multiLevelType w:val="multilevel"/>
    <w:tmpl w:val="B4802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34D229ED"/>
    <w:multiLevelType w:val="multilevel"/>
    <w:tmpl w:val="6D1A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5">
    <w:nsid w:val="351107A4"/>
    <w:multiLevelType w:val="multilevel"/>
    <w:tmpl w:val="C21C42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>
    <w:nsid w:val="38974843"/>
    <w:multiLevelType w:val="multilevel"/>
    <w:tmpl w:val="E8800A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3B2D6C4F"/>
    <w:multiLevelType w:val="multilevel"/>
    <w:tmpl w:val="CCC88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3B5559E7"/>
    <w:multiLevelType w:val="multilevel"/>
    <w:tmpl w:val="9588EF9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9">
    <w:nsid w:val="3C1D6A22"/>
    <w:multiLevelType w:val="multilevel"/>
    <w:tmpl w:val="D94C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0">
    <w:nsid w:val="3DD96B13"/>
    <w:multiLevelType w:val="multilevel"/>
    <w:tmpl w:val="1074B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3DDB3181"/>
    <w:multiLevelType w:val="multilevel"/>
    <w:tmpl w:val="A5A06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2">
    <w:nsid w:val="40640812"/>
    <w:multiLevelType w:val="multilevel"/>
    <w:tmpl w:val="A552B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3">
    <w:nsid w:val="40A6569C"/>
    <w:multiLevelType w:val="multilevel"/>
    <w:tmpl w:val="A84844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64">
    <w:nsid w:val="4224238F"/>
    <w:multiLevelType w:val="multilevel"/>
    <w:tmpl w:val="C6B21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428A598D"/>
    <w:multiLevelType w:val="multilevel"/>
    <w:tmpl w:val="62246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43A7173E"/>
    <w:multiLevelType w:val="multilevel"/>
    <w:tmpl w:val="ADAAC6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45313D4F"/>
    <w:multiLevelType w:val="multilevel"/>
    <w:tmpl w:val="A3D472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45A51BA9"/>
    <w:multiLevelType w:val="multilevel"/>
    <w:tmpl w:val="B212E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9">
    <w:nsid w:val="46CC3276"/>
    <w:multiLevelType w:val="multilevel"/>
    <w:tmpl w:val="3DFC81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0">
    <w:nsid w:val="477B0EA6"/>
    <w:multiLevelType w:val="multilevel"/>
    <w:tmpl w:val="74AC53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789103F"/>
    <w:multiLevelType w:val="multilevel"/>
    <w:tmpl w:val="DF5C8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2">
    <w:nsid w:val="4ABA7A5F"/>
    <w:multiLevelType w:val="multilevel"/>
    <w:tmpl w:val="A44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>
    <w:nsid w:val="4C2D16C5"/>
    <w:multiLevelType w:val="multilevel"/>
    <w:tmpl w:val="91CCC46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4">
    <w:nsid w:val="4D8531B8"/>
    <w:multiLevelType w:val="multilevel"/>
    <w:tmpl w:val="34EA7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DA62A85"/>
    <w:multiLevelType w:val="multilevel"/>
    <w:tmpl w:val="D590A2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E490DBB"/>
    <w:multiLevelType w:val="multilevel"/>
    <w:tmpl w:val="039EF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7">
    <w:nsid w:val="50CA249A"/>
    <w:multiLevelType w:val="multilevel"/>
    <w:tmpl w:val="E3A02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8">
    <w:nsid w:val="51463FB6"/>
    <w:multiLevelType w:val="multilevel"/>
    <w:tmpl w:val="F0825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9">
    <w:nsid w:val="531757E8"/>
    <w:multiLevelType w:val="multilevel"/>
    <w:tmpl w:val="672ED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537C0D95"/>
    <w:multiLevelType w:val="multilevel"/>
    <w:tmpl w:val="81B6B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53FC3EBD"/>
    <w:multiLevelType w:val="multilevel"/>
    <w:tmpl w:val="4F90E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566F37A7"/>
    <w:multiLevelType w:val="multilevel"/>
    <w:tmpl w:val="8764A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3">
    <w:nsid w:val="577615FB"/>
    <w:multiLevelType w:val="multilevel"/>
    <w:tmpl w:val="0C30E7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4">
    <w:nsid w:val="5A262FEE"/>
    <w:multiLevelType w:val="multilevel"/>
    <w:tmpl w:val="CF465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>
    <w:nsid w:val="5B7A1869"/>
    <w:multiLevelType w:val="multilevel"/>
    <w:tmpl w:val="6DAA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6">
    <w:nsid w:val="5C0D194C"/>
    <w:multiLevelType w:val="multilevel"/>
    <w:tmpl w:val="3792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5C4B7AD2"/>
    <w:multiLevelType w:val="multilevel"/>
    <w:tmpl w:val="3D24D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8">
    <w:nsid w:val="5C9D3B64"/>
    <w:multiLevelType w:val="multilevel"/>
    <w:tmpl w:val="4E522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CC96417"/>
    <w:multiLevelType w:val="multilevel"/>
    <w:tmpl w:val="4A16A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0">
    <w:nsid w:val="5D555D89"/>
    <w:multiLevelType w:val="multilevel"/>
    <w:tmpl w:val="314A55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91">
    <w:nsid w:val="5D820199"/>
    <w:multiLevelType w:val="multilevel"/>
    <w:tmpl w:val="F24E5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2">
    <w:nsid w:val="60653FC6"/>
    <w:multiLevelType w:val="multilevel"/>
    <w:tmpl w:val="A7EED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62F52955"/>
    <w:multiLevelType w:val="multilevel"/>
    <w:tmpl w:val="C5E44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>
    <w:nsid w:val="64961D9A"/>
    <w:multiLevelType w:val="multilevel"/>
    <w:tmpl w:val="8CFE8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64CB047A"/>
    <w:multiLevelType w:val="multilevel"/>
    <w:tmpl w:val="B994F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6">
    <w:nsid w:val="6578062C"/>
    <w:multiLevelType w:val="multilevel"/>
    <w:tmpl w:val="0C601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7">
    <w:nsid w:val="66017014"/>
    <w:multiLevelType w:val="multilevel"/>
    <w:tmpl w:val="DA0CB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nsid w:val="6AAF15C1"/>
    <w:multiLevelType w:val="multilevel"/>
    <w:tmpl w:val="A4AE2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nsid w:val="6BE20AC5"/>
    <w:multiLevelType w:val="multilevel"/>
    <w:tmpl w:val="AE381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6C0F527E"/>
    <w:multiLevelType w:val="multilevel"/>
    <w:tmpl w:val="CCBCC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6C8448B4"/>
    <w:multiLevelType w:val="multilevel"/>
    <w:tmpl w:val="DDC67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2">
    <w:nsid w:val="6CEF4CD7"/>
    <w:multiLevelType w:val="multilevel"/>
    <w:tmpl w:val="3ADEA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>
    <w:nsid w:val="6D1923CC"/>
    <w:multiLevelType w:val="multilevel"/>
    <w:tmpl w:val="E05A7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4">
    <w:nsid w:val="6F3A4135"/>
    <w:multiLevelType w:val="multilevel"/>
    <w:tmpl w:val="A2D8A0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5">
    <w:nsid w:val="6FDB7B1D"/>
    <w:multiLevelType w:val="multilevel"/>
    <w:tmpl w:val="A938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>
    <w:nsid w:val="7111634B"/>
    <w:multiLevelType w:val="multilevel"/>
    <w:tmpl w:val="FF202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714C5193"/>
    <w:multiLevelType w:val="multilevel"/>
    <w:tmpl w:val="92FE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8">
    <w:nsid w:val="716446E5"/>
    <w:multiLevelType w:val="multilevel"/>
    <w:tmpl w:val="2570A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>
    <w:nsid w:val="719954A6"/>
    <w:multiLevelType w:val="multilevel"/>
    <w:tmpl w:val="7A42B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71C31711"/>
    <w:multiLevelType w:val="multilevel"/>
    <w:tmpl w:val="35706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>
    <w:nsid w:val="71F47FBD"/>
    <w:multiLevelType w:val="multilevel"/>
    <w:tmpl w:val="750E2C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2">
    <w:nsid w:val="742B5752"/>
    <w:multiLevelType w:val="multilevel"/>
    <w:tmpl w:val="4458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3">
    <w:nsid w:val="76B53D16"/>
    <w:multiLevelType w:val="multilevel"/>
    <w:tmpl w:val="6D4C9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4">
    <w:nsid w:val="7701297B"/>
    <w:multiLevelType w:val="multilevel"/>
    <w:tmpl w:val="19FAD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5">
    <w:nsid w:val="771F350B"/>
    <w:multiLevelType w:val="multilevel"/>
    <w:tmpl w:val="6A6E5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>
    <w:nsid w:val="79032C73"/>
    <w:multiLevelType w:val="multilevel"/>
    <w:tmpl w:val="FC1A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7">
    <w:nsid w:val="79161D9A"/>
    <w:multiLevelType w:val="multilevel"/>
    <w:tmpl w:val="9BF47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C44069C"/>
    <w:multiLevelType w:val="multilevel"/>
    <w:tmpl w:val="7214F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>
    <w:nsid w:val="7D0B5EA8"/>
    <w:multiLevelType w:val="multilevel"/>
    <w:tmpl w:val="53DC8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>
    <w:nsid w:val="7D614A88"/>
    <w:multiLevelType w:val="multilevel"/>
    <w:tmpl w:val="1E8AF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>
    <w:nsid w:val="7DD77B71"/>
    <w:multiLevelType w:val="multilevel"/>
    <w:tmpl w:val="E7E02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>
    <w:nsid w:val="7E793536"/>
    <w:multiLevelType w:val="multilevel"/>
    <w:tmpl w:val="2C587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>
    <w:nsid w:val="7F8978CC"/>
    <w:multiLevelType w:val="multilevel"/>
    <w:tmpl w:val="F8D82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8"/>
  </w:num>
  <w:num w:numId="3">
    <w:abstractNumId w:val="73"/>
  </w:num>
  <w:num w:numId="4">
    <w:abstractNumId w:val="98"/>
  </w:num>
  <w:num w:numId="5">
    <w:abstractNumId w:val="8"/>
  </w:num>
  <w:num w:numId="6">
    <w:abstractNumId w:val="24"/>
  </w:num>
  <w:num w:numId="7">
    <w:abstractNumId w:val="113"/>
  </w:num>
  <w:num w:numId="8">
    <w:abstractNumId w:val="11"/>
  </w:num>
  <w:num w:numId="9">
    <w:abstractNumId w:val="111"/>
  </w:num>
  <w:num w:numId="10">
    <w:abstractNumId w:val="62"/>
  </w:num>
  <w:num w:numId="11">
    <w:abstractNumId w:val="99"/>
  </w:num>
  <w:num w:numId="12">
    <w:abstractNumId w:val="115"/>
  </w:num>
  <w:num w:numId="13">
    <w:abstractNumId w:val="72"/>
  </w:num>
  <w:num w:numId="14">
    <w:abstractNumId w:val="2"/>
  </w:num>
  <w:num w:numId="15">
    <w:abstractNumId w:val="117"/>
  </w:num>
  <w:num w:numId="16">
    <w:abstractNumId w:val="82"/>
  </w:num>
  <w:num w:numId="17">
    <w:abstractNumId w:val="89"/>
  </w:num>
  <w:num w:numId="18">
    <w:abstractNumId w:val="26"/>
  </w:num>
  <w:num w:numId="19">
    <w:abstractNumId w:val="59"/>
  </w:num>
  <w:num w:numId="20">
    <w:abstractNumId w:val="16"/>
  </w:num>
  <w:num w:numId="21">
    <w:abstractNumId w:val="6"/>
  </w:num>
  <w:num w:numId="22">
    <w:abstractNumId w:val="30"/>
  </w:num>
  <w:num w:numId="23">
    <w:abstractNumId w:val="85"/>
  </w:num>
  <w:num w:numId="24">
    <w:abstractNumId w:val="87"/>
  </w:num>
  <w:num w:numId="25">
    <w:abstractNumId w:val="107"/>
  </w:num>
  <w:num w:numId="26">
    <w:abstractNumId w:val="77"/>
  </w:num>
  <w:num w:numId="27">
    <w:abstractNumId w:val="27"/>
  </w:num>
  <w:num w:numId="28">
    <w:abstractNumId w:val="22"/>
  </w:num>
  <w:num w:numId="29">
    <w:abstractNumId w:val="116"/>
  </w:num>
  <w:num w:numId="30">
    <w:abstractNumId w:val="40"/>
  </w:num>
  <w:num w:numId="31">
    <w:abstractNumId w:val="112"/>
  </w:num>
  <w:num w:numId="32">
    <w:abstractNumId w:val="28"/>
  </w:num>
  <w:num w:numId="33">
    <w:abstractNumId w:val="119"/>
  </w:num>
  <w:num w:numId="34">
    <w:abstractNumId w:val="57"/>
  </w:num>
  <w:num w:numId="35">
    <w:abstractNumId w:val="95"/>
  </w:num>
  <w:num w:numId="36">
    <w:abstractNumId w:val="96"/>
  </w:num>
  <w:num w:numId="37">
    <w:abstractNumId w:val="75"/>
  </w:num>
  <w:num w:numId="38">
    <w:abstractNumId w:val="110"/>
  </w:num>
  <w:num w:numId="39">
    <w:abstractNumId w:val="50"/>
  </w:num>
  <w:num w:numId="40">
    <w:abstractNumId w:val="80"/>
  </w:num>
  <w:num w:numId="41">
    <w:abstractNumId w:val="48"/>
  </w:num>
  <w:num w:numId="42">
    <w:abstractNumId w:val="3"/>
  </w:num>
  <w:num w:numId="43">
    <w:abstractNumId w:val="55"/>
  </w:num>
  <w:num w:numId="44">
    <w:abstractNumId w:val="29"/>
  </w:num>
  <w:num w:numId="45">
    <w:abstractNumId w:val="93"/>
  </w:num>
  <w:num w:numId="46">
    <w:abstractNumId w:val="44"/>
  </w:num>
  <w:num w:numId="47">
    <w:abstractNumId w:val="39"/>
  </w:num>
  <w:num w:numId="48">
    <w:abstractNumId w:val="67"/>
  </w:num>
  <w:num w:numId="49">
    <w:abstractNumId w:val="79"/>
  </w:num>
  <w:num w:numId="50">
    <w:abstractNumId w:val="4"/>
  </w:num>
  <w:num w:numId="51">
    <w:abstractNumId w:val="104"/>
  </w:num>
  <w:num w:numId="52">
    <w:abstractNumId w:val="83"/>
  </w:num>
  <w:num w:numId="53">
    <w:abstractNumId w:val="52"/>
  </w:num>
  <w:num w:numId="54">
    <w:abstractNumId w:val="12"/>
  </w:num>
  <w:num w:numId="55">
    <w:abstractNumId w:val="15"/>
  </w:num>
  <w:num w:numId="56">
    <w:abstractNumId w:val="86"/>
  </w:num>
  <w:num w:numId="57">
    <w:abstractNumId w:val="94"/>
  </w:num>
  <w:num w:numId="58">
    <w:abstractNumId w:val="74"/>
  </w:num>
  <w:num w:numId="59">
    <w:abstractNumId w:val="9"/>
  </w:num>
  <w:num w:numId="60">
    <w:abstractNumId w:val="23"/>
  </w:num>
  <w:num w:numId="61">
    <w:abstractNumId w:val="69"/>
  </w:num>
  <w:num w:numId="62">
    <w:abstractNumId w:val="63"/>
  </w:num>
  <w:num w:numId="63">
    <w:abstractNumId w:val="68"/>
  </w:num>
  <w:num w:numId="64">
    <w:abstractNumId w:val="121"/>
  </w:num>
  <w:num w:numId="65">
    <w:abstractNumId w:val="118"/>
  </w:num>
  <w:num w:numId="66">
    <w:abstractNumId w:val="34"/>
  </w:num>
  <w:num w:numId="67">
    <w:abstractNumId w:val="20"/>
  </w:num>
  <w:num w:numId="68">
    <w:abstractNumId w:val="97"/>
  </w:num>
  <w:num w:numId="69">
    <w:abstractNumId w:val="18"/>
  </w:num>
  <w:num w:numId="70">
    <w:abstractNumId w:val="19"/>
  </w:num>
  <w:num w:numId="71">
    <w:abstractNumId w:val="90"/>
  </w:num>
  <w:num w:numId="72">
    <w:abstractNumId w:val="35"/>
  </w:num>
  <w:num w:numId="73">
    <w:abstractNumId w:val="46"/>
  </w:num>
  <w:num w:numId="74">
    <w:abstractNumId w:val="41"/>
  </w:num>
  <w:num w:numId="75">
    <w:abstractNumId w:val="21"/>
  </w:num>
  <w:num w:numId="76">
    <w:abstractNumId w:val="114"/>
  </w:num>
  <w:num w:numId="77">
    <w:abstractNumId w:val="103"/>
  </w:num>
  <w:num w:numId="78">
    <w:abstractNumId w:val="100"/>
  </w:num>
  <w:num w:numId="79">
    <w:abstractNumId w:val="0"/>
  </w:num>
  <w:num w:numId="80">
    <w:abstractNumId w:val="122"/>
  </w:num>
  <w:num w:numId="81">
    <w:abstractNumId w:val="49"/>
  </w:num>
  <w:num w:numId="82">
    <w:abstractNumId w:val="66"/>
  </w:num>
  <w:num w:numId="83">
    <w:abstractNumId w:val="91"/>
  </w:num>
  <w:num w:numId="84">
    <w:abstractNumId w:val="56"/>
  </w:num>
  <w:num w:numId="85">
    <w:abstractNumId w:val="1"/>
  </w:num>
  <w:num w:numId="86">
    <w:abstractNumId w:val="51"/>
  </w:num>
  <w:num w:numId="87">
    <w:abstractNumId w:val="5"/>
  </w:num>
  <w:num w:numId="88">
    <w:abstractNumId w:val="123"/>
  </w:num>
  <w:num w:numId="89">
    <w:abstractNumId w:val="32"/>
  </w:num>
  <w:num w:numId="90">
    <w:abstractNumId w:val="60"/>
  </w:num>
  <w:num w:numId="91">
    <w:abstractNumId w:val="14"/>
  </w:num>
  <w:num w:numId="92">
    <w:abstractNumId w:val="17"/>
  </w:num>
  <w:num w:numId="93">
    <w:abstractNumId w:val="42"/>
  </w:num>
  <w:num w:numId="94">
    <w:abstractNumId w:val="109"/>
  </w:num>
  <w:num w:numId="95">
    <w:abstractNumId w:val="64"/>
  </w:num>
  <w:num w:numId="96">
    <w:abstractNumId w:val="45"/>
  </w:num>
  <w:num w:numId="97">
    <w:abstractNumId w:val="10"/>
  </w:num>
  <w:num w:numId="98">
    <w:abstractNumId w:val="54"/>
  </w:num>
  <w:num w:numId="99">
    <w:abstractNumId w:val="81"/>
  </w:num>
  <w:num w:numId="100">
    <w:abstractNumId w:val="43"/>
  </w:num>
  <w:num w:numId="101">
    <w:abstractNumId w:val="38"/>
  </w:num>
  <w:num w:numId="102">
    <w:abstractNumId w:val="25"/>
  </w:num>
  <w:num w:numId="103">
    <w:abstractNumId w:val="53"/>
  </w:num>
  <w:num w:numId="104">
    <w:abstractNumId w:val="105"/>
  </w:num>
  <w:num w:numId="105">
    <w:abstractNumId w:val="88"/>
  </w:num>
  <w:num w:numId="106">
    <w:abstractNumId w:val="33"/>
  </w:num>
  <w:num w:numId="107">
    <w:abstractNumId w:val="102"/>
  </w:num>
  <w:num w:numId="108">
    <w:abstractNumId w:val="31"/>
  </w:num>
  <w:num w:numId="109">
    <w:abstractNumId w:val="120"/>
  </w:num>
  <w:num w:numId="110">
    <w:abstractNumId w:val="106"/>
  </w:num>
  <w:num w:numId="111">
    <w:abstractNumId w:val="65"/>
  </w:num>
  <w:num w:numId="112">
    <w:abstractNumId w:val="71"/>
  </w:num>
  <w:num w:numId="113">
    <w:abstractNumId w:val="76"/>
  </w:num>
  <w:num w:numId="114">
    <w:abstractNumId w:val="78"/>
  </w:num>
  <w:num w:numId="115">
    <w:abstractNumId w:val="101"/>
  </w:num>
  <w:num w:numId="116">
    <w:abstractNumId w:val="61"/>
  </w:num>
  <w:num w:numId="117">
    <w:abstractNumId w:val="92"/>
  </w:num>
  <w:num w:numId="118">
    <w:abstractNumId w:val="108"/>
  </w:num>
  <w:num w:numId="119">
    <w:abstractNumId w:val="13"/>
  </w:num>
  <w:num w:numId="120">
    <w:abstractNumId w:val="84"/>
  </w:num>
  <w:num w:numId="121">
    <w:abstractNumId w:val="36"/>
  </w:num>
  <w:num w:numId="122">
    <w:abstractNumId w:val="47"/>
  </w:num>
  <w:num w:numId="123">
    <w:abstractNumId w:val="70"/>
  </w:num>
  <w:num w:numId="124">
    <w:abstractNumId w:val="37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1D9"/>
    <w:rsid w:val="00207923"/>
    <w:rsid w:val="003E43DE"/>
    <w:rsid w:val="00654055"/>
    <w:rsid w:val="006B7C6E"/>
    <w:rsid w:val="00895A72"/>
    <w:rsid w:val="008D6A92"/>
    <w:rsid w:val="00B451D9"/>
    <w:rsid w:val="00C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72"/>
  </w:style>
  <w:style w:type="paragraph" w:styleId="1">
    <w:name w:val="heading 1"/>
    <w:basedOn w:val="a0"/>
    <w:next w:val="a1"/>
    <w:rsid w:val="00895A72"/>
    <w:pPr>
      <w:keepNext/>
      <w:numPr>
        <w:numId w:val="1"/>
      </w:numPr>
      <w:spacing w:after="0" w:line="100" w:lineRule="atLeast"/>
      <w:outlineLvl w:val="0"/>
    </w:pPr>
    <w:rPr>
      <w:rFonts w:ascii="Liberation Serif" w:eastAsia="DejaVu Sans" w:hAnsi="Liberation Serif" w:cs="DejaVu Sans"/>
      <w:b/>
      <w:bCs/>
      <w:sz w:val="28"/>
      <w:szCs w:val="24"/>
      <w:lang w:eastAsia="hi-IN" w:bidi="hi-IN"/>
    </w:rPr>
  </w:style>
  <w:style w:type="paragraph" w:styleId="2">
    <w:name w:val="heading 2"/>
    <w:basedOn w:val="a0"/>
    <w:next w:val="a1"/>
    <w:rsid w:val="00895A72"/>
    <w:pPr>
      <w:keepNext/>
      <w:numPr>
        <w:ilvl w:val="1"/>
        <w:numId w:val="1"/>
      </w:numPr>
      <w:spacing w:after="0" w:line="100" w:lineRule="atLeast"/>
      <w:outlineLvl w:val="1"/>
    </w:pPr>
    <w:rPr>
      <w:rFonts w:ascii="Liberation Serif" w:eastAsia="DejaVu Sans" w:hAnsi="Liberation Serif" w:cs="DejaVu Sans"/>
      <w:b/>
      <w:bCs/>
      <w:i/>
      <w:iCs/>
      <w:sz w:val="24"/>
      <w:szCs w:val="24"/>
      <w:lang w:eastAsia="hi-IN" w:bidi="hi-IN"/>
    </w:rPr>
  </w:style>
  <w:style w:type="paragraph" w:styleId="3">
    <w:name w:val="heading 3"/>
    <w:basedOn w:val="a0"/>
    <w:next w:val="a1"/>
    <w:rsid w:val="00895A72"/>
    <w:pPr>
      <w:keepNext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0"/>
    <w:next w:val="a1"/>
    <w:rsid w:val="00895A72"/>
    <w:pPr>
      <w:keepNext/>
      <w:numPr>
        <w:ilvl w:val="3"/>
        <w:numId w:val="1"/>
      </w:numPr>
      <w:spacing w:after="0" w:line="100" w:lineRule="atLeast"/>
      <w:outlineLvl w:val="3"/>
    </w:pPr>
    <w:rPr>
      <w:rFonts w:ascii="Liberation Serif" w:eastAsia="DejaVu Sans" w:hAnsi="Liberation Serif" w:cs="DejaVu Sans"/>
      <w:b/>
      <w:bCs/>
      <w:i/>
      <w:iCs/>
      <w:sz w:val="28"/>
      <w:szCs w:val="24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95A7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Heading1Char">
    <w:name w:val="Heading 1 Char"/>
    <w:basedOn w:val="a2"/>
    <w:rsid w:val="00895A72"/>
  </w:style>
  <w:style w:type="character" w:customStyle="1" w:styleId="Heading2Char">
    <w:name w:val="Heading 2 Char"/>
    <w:basedOn w:val="a2"/>
    <w:rsid w:val="00895A72"/>
  </w:style>
  <w:style w:type="character" w:customStyle="1" w:styleId="Heading3Char">
    <w:name w:val="Heading 3 Char"/>
    <w:basedOn w:val="a2"/>
    <w:rsid w:val="00895A72"/>
  </w:style>
  <w:style w:type="character" w:customStyle="1" w:styleId="Heading4Char">
    <w:name w:val="Heading 4 Char"/>
    <w:basedOn w:val="a2"/>
    <w:rsid w:val="00895A72"/>
  </w:style>
  <w:style w:type="character" w:customStyle="1" w:styleId="WW8Num2z0">
    <w:name w:val="WW8Num2z0"/>
    <w:rsid w:val="00895A72"/>
  </w:style>
  <w:style w:type="character" w:customStyle="1" w:styleId="WW8Num3z0">
    <w:name w:val="WW8Num3z0"/>
    <w:rsid w:val="00895A72"/>
  </w:style>
  <w:style w:type="character" w:customStyle="1" w:styleId="WW8Num4z0">
    <w:name w:val="WW8Num4z0"/>
    <w:rsid w:val="00895A72"/>
  </w:style>
  <w:style w:type="character" w:customStyle="1" w:styleId="WW8Num5z0">
    <w:name w:val="WW8Num5z0"/>
    <w:rsid w:val="00895A72"/>
  </w:style>
  <w:style w:type="character" w:customStyle="1" w:styleId="WW8Num6z0">
    <w:name w:val="WW8Num6z0"/>
    <w:rsid w:val="00895A72"/>
  </w:style>
  <w:style w:type="character" w:customStyle="1" w:styleId="WW8Num7z0">
    <w:name w:val="WW8Num7z0"/>
    <w:rsid w:val="00895A72"/>
  </w:style>
  <w:style w:type="character" w:customStyle="1" w:styleId="WW8Num8z0">
    <w:name w:val="WW8Num8z0"/>
    <w:rsid w:val="00895A72"/>
  </w:style>
  <w:style w:type="character" w:customStyle="1" w:styleId="10">
    <w:name w:val="Основной шрифт абзаца1"/>
    <w:rsid w:val="00895A72"/>
  </w:style>
  <w:style w:type="character" w:customStyle="1" w:styleId="WW8Num3z1">
    <w:name w:val="WW8Num3z1"/>
    <w:rsid w:val="00895A72"/>
  </w:style>
  <w:style w:type="character" w:customStyle="1" w:styleId="WW8Num3z2">
    <w:name w:val="WW8Num3z2"/>
    <w:rsid w:val="00895A72"/>
  </w:style>
  <w:style w:type="character" w:customStyle="1" w:styleId="WW8Num2z1">
    <w:name w:val="WW8Num2z1"/>
    <w:rsid w:val="00895A72"/>
  </w:style>
  <w:style w:type="character" w:customStyle="1" w:styleId="WW8Num2z2">
    <w:name w:val="WW8Num2z2"/>
    <w:rsid w:val="00895A72"/>
  </w:style>
  <w:style w:type="character" w:customStyle="1" w:styleId="WW8Num4z1">
    <w:name w:val="WW8Num4z1"/>
    <w:rsid w:val="00895A72"/>
  </w:style>
  <w:style w:type="character" w:customStyle="1" w:styleId="WW8Num4z2">
    <w:name w:val="WW8Num4z2"/>
    <w:rsid w:val="00895A72"/>
  </w:style>
  <w:style w:type="character" w:customStyle="1" w:styleId="WW8Num5z1">
    <w:name w:val="WW8Num5z1"/>
    <w:rsid w:val="00895A72"/>
  </w:style>
  <w:style w:type="character" w:customStyle="1" w:styleId="WW8Num5z2">
    <w:name w:val="WW8Num5z2"/>
    <w:rsid w:val="00895A72"/>
  </w:style>
  <w:style w:type="character" w:customStyle="1" w:styleId="WW8Num9z0">
    <w:name w:val="WW8Num9z0"/>
    <w:rsid w:val="00895A72"/>
  </w:style>
  <w:style w:type="character" w:customStyle="1" w:styleId="WW8Num9z1">
    <w:name w:val="WW8Num9z1"/>
    <w:rsid w:val="00895A72"/>
  </w:style>
  <w:style w:type="character" w:customStyle="1" w:styleId="WW8Num9z2">
    <w:name w:val="WW8Num9z2"/>
    <w:rsid w:val="00895A72"/>
  </w:style>
  <w:style w:type="character" w:customStyle="1" w:styleId="WW8Num8z1">
    <w:name w:val="WW8Num8z1"/>
    <w:rsid w:val="00895A72"/>
  </w:style>
  <w:style w:type="character" w:customStyle="1" w:styleId="WW8Num8z2">
    <w:name w:val="WW8Num8z2"/>
    <w:rsid w:val="00895A72"/>
  </w:style>
  <w:style w:type="character" w:customStyle="1" w:styleId="WW8Num10z0">
    <w:name w:val="WW8Num10z0"/>
    <w:rsid w:val="00895A72"/>
  </w:style>
  <w:style w:type="character" w:customStyle="1" w:styleId="WW8Num10z1">
    <w:name w:val="WW8Num10z1"/>
    <w:rsid w:val="00895A72"/>
  </w:style>
  <w:style w:type="character" w:customStyle="1" w:styleId="WW8Num10z2">
    <w:name w:val="WW8Num10z2"/>
    <w:rsid w:val="00895A72"/>
  </w:style>
  <w:style w:type="character" w:customStyle="1" w:styleId="BodyTextChar">
    <w:name w:val="Body Text Char"/>
    <w:basedOn w:val="a2"/>
    <w:rsid w:val="00895A72"/>
  </w:style>
  <w:style w:type="character" w:customStyle="1" w:styleId="TitleChar">
    <w:name w:val="Title Char"/>
    <w:basedOn w:val="a2"/>
    <w:rsid w:val="00895A72"/>
  </w:style>
  <w:style w:type="character" w:customStyle="1" w:styleId="SubtitleChar">
    <w:name w:val="Subtitle Char"/>
    <w:basedOn w:val="a2"/>
    <w:rsid w:val="00895A72"/>
  </w:style>
  <w:style w:type="character" w:customStyle="1" w:styleId="FontStyle55">
    <w:name w:val="Font Style55"/>
    <w:basedOn w:val="a2"/>
    <w:rsid w:val="00895A72"/>
  </w:style>
  <w:style w:type="character" w:customStyle="1" w:styleId="FontStyle15">
    <w:name w:val="Font Style15"/>
    <w:basedOn w:val="a2"/>
    <w:rsid w:val="00895A72"/>
  </w:style>
  <w:style w:type="character" w:customStyle="1" w:styleId="FontStyle61">
    <w:name w:val="Font Style61"/>
    <w:basedOn w:val="a2"/>
    <w:rsid w:val="00895A72"/>
  </w:style>
  <w:style w:type="character" w:customStyle="1" w:styleId="FontStyle11">
    <w:name w:val="Font Style11"/>
    <w:basedOn w:val="a2"/>
    <w:rsid w:val="00895A72"/>
  </w:style>
  <w:style w:type="character" w:customStyle="1" w:styleId="a5">
    <w:name w:val="Выделение жирным"/>
    <w:basedOn w:val="a2"/>
    <w:rsid w:val="00895A72"/>
    <w:rPr>
      <w:rFonts w:cs="Times New Roman"/>
      <w:b/>
      <w:bCs/>
    </w:rPr>
  </w:style>
  <w:style w:type="character" w:customStyle="1" w:styleId="apple-converted-space">
    <w:name w:val="apple-converted-space"/>
    <w:basedOn w:val="a2"/>
    <w:rsid w:val="00895A72"/>
  </w:style>
  <w:style w:type="character" w:customStyle="1" w:styleId="BalloonTextChar">
    <w:name w:val="Balloon Text Char"/>
    <w:basedOn w:val="a2"/>
    <w:rsid w:val="00895A72"/>
  </w:style>
  <w:style w:type="character" w:customStyle="1" w:styleId="HeaderChar">
    <w:name w:val="Header Char"/>
    <w:basedOn w:val="a2"/>
    <w:rsid w:val="00895A72"/>
  </w:style>
  <w:style w:type="character" w:customStyle="1" w:styleId="FooterChar">
    <w:name w:val="Footer Char"/>
    <w:basedOn w:val="a2"/>
    <w:rsid w:val="00895A72"/>
  </w:style>
  <w:style w:type="character" w:customStyle="1" w:styleId="FootnoteTextChar">
    <w:name w:val="Footnote Text Char"/>
    <w:basedOn w:val="a2"/>
    <w:rsid w:val="00895A72"/>
  </w:style>
  <w:style w:type="character" w:customStyle="1" w:styleId="-">
    <w:name w:val="Интернет-ссылка"/>
    <w:basedOn w:val="a2"/>
    <w:rsid w:val="00895A72"/>
    <w:rPr>
      <w:rFonts w:cs="Times New Roman"/>
      <w:color w:val="0000FF"/>
      <w:u w:val="single"/>
      <w:lang w:val="ru-RU" w:eastAsia="ru-RU" w:bidi="ru-RU"/>
    </w:rPr>
  </w:style>
  <w:style w:type="character" w:styleId="a6">
    <w:name w:val="FollowedHyperlink"/>
    <w:basedOn w:val="a2"/>
    <w:rsid w:val="00895A72"/>
  </w:style>
  <w:style w:type="character" w:customStyle="1" w:styleId="ListLabel1">
    <w:name w:val="ListLabel 1"/>
    <w:rsid w:val="00895A72"/>
  </w:style>
  <w:style w:type="character" w:customStyle="1" w:styleId="ListLabel2">
    <w:name w:val="ListLabel 2"/>
    <w:rsid w:val="00895A72"/>
  </w:style>
  <w:style w:type="character" w:customStyle="1" w:styleId="ListLabel3">
    <w:name w:val="ListLabel 3"/>
    <w:rsid w:val="00895A72"/>
  </w:style>
  <w:style w:type="character" w:customStyle="1" w:styleId="ListLabel4">
    <w:name w:val="ListLabel 4"/>
    <w:rsid w:val="00895A72"/>
    <w:rPr>
      <w:rFonts w:cs="OpenSymbol"/>
    </w:rPr>
  </w:style>
  <w:style w:type="character" w:customStyle="1" w:styleId="ListLabel5">
    <w:name w:val="ListLabel 5"/>
    <w:rsid w:val="00895A72"/>
    <w:rPr>
      <w:rFonts w:cs="Symbol"/>
    </w:rPr>
  </w:style>
  <w:style w:type="character" w:customStyle="1" w:styleId="ListLabel6">
    <w:name w:val="ListLabel 6"/>
    <w:rsid w:val="00895A72"/>
    <w:rPr>
      <w:rFonts w:cs="Courier New"/>
    </w:rPr>
  </w:style>
  <w:style w:type="character" w:customStyle="1" w:styleId="ListLabel7">
    <w:name w:val="ListLabel 7"/>
    <w:rsid w:val="00895A72"/>
    <w:rPr>
      <w:rFonts w:cs="Wingdings"/>
    </w:rPr>
  </w:style>
  <w:style w:type="character" w:customStyle="1" w:styleId="ListLabel8">
    <w:name w:val="ListLabel 8"/>
    <w:rsid w:val="00895A72"/>
    <w:rPr>
      <w:b/>
      <w:u w:val="none"/>
    </w:rPr>
  </w:style>
  <w:style w:type="character" w:customStyle="1" w:styleId="ListLabel9">
    <w:name w:val="ListLabel 9"/>
    <w:rsid w:val="00895A72"/>
    <w:rPr>
      <w:rFonts w:cs="Symbol"/>
      <w:sz w:val="20"/>
    </w:rPr>
  </w:style>
  <w:style w:type="character" w:customStyle="1" w:styleId="ListLabel10">
    <w:name w:val="ListLabel 10"/>
    <w:rsid w:val="00895A72"/>
    <w:rPr>
      <w:rFonts w:cs="Courier New"/>
      <w:sz w:val="20"/>
    </w:rPr>
  </w:style>
  <w:style w:type="character" w:customStyle="1" w:styleId="ListLabel11">
    <w:name w:val="ListLabel 11"/>
    <w:rsid w:val="00895A72"/>
    <w:rPr>
      <w:rFonts w:cs="Wingdings"/>
      <w:sz w:val="20"/>
    </w:rPr>
  </w:style>
  <w:style w:type="paragraph" w:customStyle="1" w:styleId="a7">
    <w:name w:val="Заголовок"/>
    <w:basedOn w:val="a0"/>
    <w:next w:val="a1"/>
    <w:rsid w:val="00895A72"/>
    <w:pPr>
      <w:keepNext/>
      <w:spacing w:before="240" w:after="120" w:line="100" w:lineRule="atLeast"/>
    </w:pPr>
    <w:rPr>
      <w:rFonts w:ascii="Liberation Sans" w:eastAsia="DejaVu Sans" w:hAnsi="Liberation Sans" w:cs="DejaVu Sans"/>
      <w:sz w:val="28"/>
      <w:szCs w:val="28"/>
      <w:lang w:eastAsia="hi-IN" w:bidi="hi-IN"/>
    </w:rPr>
  </w:style>
  <w:style w:type="paragraph" w:styleId="a1">
    <w:name w:val="Body Text"/>
    <w:basedOn w:val="a0"/>
    <w:rsid w:val="00895A72"/>
    <w:pPr>
      <w:spacing w:after="12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a8">
    <w:name w:val="List"/>
    <w:basedOn w:val="a1"/>
    <w:rsid w:val="00895A72"/>
  </w:style>
  <w:style w:type="paragraph" w:styleId="a9">
    <w:name w:val="Title"/>
    <w:basedOn w:val="a0"/>
    <w:rsid w:val="00895A72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0"/>
    <w:rsid w:val="00895A72"/>
    <w:pPr>
      <w:suppressLineNumbers/>
    </w:pPr>
  </w:style>
  <w:style w:type="paragraph" w:styleId="ab">
    <w:name w:val="List Paragraph"/>
    <w:basedOn w:val="a0"/>
    <w:rsid w:val="00895A72"/>
  </w:style>
  <w:style w:type="paragraph" w:styleId="ac">
    <w:name w:val="Subtitle"/>
    <w:basedOn w:val="a7"/>
    <w:next w:val="a1"/>
    <w:rsid w:val="00895A72"/>
    <w:pPr>
      <w:jc w:val="center"/>
    </w:pPr>
    <w:rPr>
      <w:i/>
      <w:iCs/>
    </w:rPr>
  </w:style>
  <w:style w:type="paragraph" w:customStyle="1" w:styleId="20">
    <w:name w:val="Название2"/>
    <w:basedOn w:val="a0"/>
    <w:rsid w:val="00895A72"/>
  </w:style>
  <w:style w:type="paragraph" w:customStyle="1" w:styleId="21">
    <w:name w:val="Указатель2"/>
    <w:basedOn w:val="a0"/>
    <w:rsid w:val="00895A72"/>
  </w:style>
  <w:style w:type="paragraph" w:customStyle="1" w:styleId="11">
    <w:name w:val="Название1"/>
    <w:basedOn w:val="a0"/>
    <w:rsid w:val="00895A72"/>
  </w:style>
  <w:style w:type="paragraph" w:customStyle="1" w:styleId="12">
    <w:name w:val="Указатель1"/>
    <w:basedOn w:val="a0"/>
    <w:rsid w:val="00895A72"/>
  </w:style>
  <w:style w:type="paragraph" w:customStyle="1" w:styleId="13">
    <w:name w:val="Обычный1"/>
    <w:rsid w:val="00895A7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customStyle="1" w:styleId="210">
    <w:name w:val="Основной текст 21"/>
    <w:basedOn w:val="a0"/>
    <w:rsid w:val="00895A72"/>
  </w:style>
  <w:style w:type="paragraph" w:styleId="ad">
    <w:name w:val="No Spacing"/>
    <w:rsid w:val="00895A72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e">
    <w:name w:val="Normal (Web)"/>
    <w:basedOn w:val="a0"/>
    <w:rsid w:val="00895A72"/>
  </w:style>
  <w:style w:type="paragraph" w:customStyle="1" w:styleId="conspluscell">
    <w:name w:val="conspluscell"/>
    <w:basedOn w:val="a0"/>
    <w:rsid w:val="00895A72"/>
  </w:style>
  <w:style w:type="paragraph" w:styleId="af">
    <w:name w:val="Balloon Text"/>
    <w:basedOn w:val="a0"/>
    <w:rsid w:val="00895A72"/>
  </w:style>
  <w:style w:type="paragraph" w:styleId="af0">
    <w:name w:val="header"/>
    <w:basedOn w:val="a0"/>
    <w:rsid w:val="00895A7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0"/>
    <w:rsid w:val="00895A7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footnote text"/>
    <w:basedOn w:val="a0"/>
    <w:rsid w:val="00895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4214</Words>
  <Characters>24023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2</cp:revision>
  <cp:lastPrinted>2013-09-05T12:29:00Z</cp:lastPrinted>
  <dcterms:created xsi:type="dcterms:W3CDTF">2016-02-27T07:28:00Z</dcterms:created>
  <dcterms:modified xsi:type="dcterms:W3CDTF">2016-02-27T07:28:00Z</dcterms:modified>
</cp:coreProperties>
</file>