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0" w:rsidRDefault="00195EB0" w:rsidP="00195EB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195EB0" w:rsidRDefault="00195EB0" w:rsidP="00195EB0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ТЕХНОЛОГИИ</w:t>
      </w:r>
    </w:p>
    <w:p w:rsidR="00195EB0" w:rsidRDefault="00195EB0" w:rsidP="00195EB0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3 КЛАССА</w:t>
      </w:r>
    </w:p>
    <w:p w:rsidR="00195EB0" w:rsidRDefault="00195EB0" w:rsidP="00195EB0">
      <w:pPr>
        <w:pStyle w:val="a8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195EB0" w:rsidRDefault="00195EB0" w:rsidP="00195EB0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195EB0" w:rsidRDefault="00195EB0" w:rsidP="00195EB0">
      <w:pPr>
        <w:pStyle w:val="a8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2856BA" w:rsidRPr="002856BA" w:rsidRDefault="002856BA" w:rsidP="002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Федерального государ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</w:t>
      </w:r>
      <w:r w:rsidR="002B5F19">
        <w:rPr>
          <w:rFonts w:ascii="Times New Roman" w:eastAsia="Times New Roman" w:hAnsi="Times New Roman" w:cs="Times New Roman"/>
          <w:sz w:val="28"/>
          <w:szCs w:val="28"/>
        </w:rPr>
        <w:t>, учебного плана МБОУ СШ №2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и авторской программы «Технология» Н. И. </w:t>
      </w:r>
      <w:proofErr w:type="spellStart"/>
      <w:r w:rsidRPr="002856BA">
        <w:rPr>
          <w:rFonts w:ascii="Times New Roman" w:eastAsia="Times New Roman" w:hAnsi="Times New Roman" w:cs="Times New Roman"/>
          <w:sz w:val="28"/>
          <w:szCs w:val="28"/>
        </w:rPr>
        <w:t>Роговцевой</w:t>
      </w:r>
      <w:proofErr w:type="spellEnd"/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, С. В. </w:t>
      </w:r>
      <w:proofErr w:type="spellStart"/>
      <w:r w:rsidRPr="002856BA">
        <w:rPr>
          <w:rFonts w:ascii="Times New Roman" w:eastAsia="Times New Roman" w:hAnsi="Times New Roman" w:cs="Times New Roman"/>
          <w:sz w:val="28"/>
          <w:szCs w:val="28"/>
        </w:rPr>
        <w:t>Анащенковой</w:t>
      </w:r>
      <w:proofErr w:type="spellEnd"/>
      <w:r w:rsidRPr="00285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BA" w:rsidRPr="002856BA" w:rsidRDefault="002856BA" w:rsidP="002856BA">
      <w:pPr>
        <w:pStyle w:val="Style5"/>
        <w:widowControl/>
        <w:ind w:firstLine="709"/>
        <w:jc w:val="both"/>
        <w:rPr>
          <w:rStyle w:val="FontStyle53"/>
          <w:sz w:val="28"/>
          <w:szCs w:val="28"/>
        </w:rPr>
      </w:pPr>
      <w:r w:rsidRPr="002856BA">
        <w:rPr>
          <w:rStyle w:val="FontStyle53"/>
          <w:sz w:val="28"/>
          <w:szCs w:val="28"/>
        </w:rPr>
        <w:t>Учебный предмет «Технология» имеет практико-ориентированную направленность. Его со</w:t>
      </w:r>
      <w:r w:rsidRPr="002856BA">
        <w:rPr>
          <w:rStyle w:val="FontStyle53"/>
          <w:sz w:val="28"/>
          <w:szCs w:val="28"/>
        </w:rPr>
        <w:softHyphen/>
        <w:t>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</w:t>
      </w:r>
      <w:r w:rsidRPr="002856BA">
        <w:rPr>
          <w:rStyle w:val="FontStyle53"/>
          <w:sz w:val="28"/>
          <w:szCs w:val="28"/>
        </w:rPr>
        <w:softHyphen/>
        <w:t>казывает, как использовать эти знания в разных сферах учебной деятельности.</w:t>
      </w:r>
    </w:p>
    <w:p w:rsidR="002856BA" w:rsidRPr="002856BA" w:rsidRDefault="002856BA" w:rsidP="002856BA">
      <w:pPr>
        <w:pStyle w:val="Style9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2856BA">
        <w:rPr>
          <w:rStyle w:val="FontStyle53"/>
          <w:sz w:val="28"/>
          <w:szCs w:val="28"/>
        </w:rPr>
        <w:t>Цель</w:t>
      </w:r>
      <w:r w:rsidRPr="002856BA">
        <w:rPr>
          <w:rStyle w:val="FontStyle53"/>
          <w:b/>
          <w:sz w:val="28"/>
          <w:szCs w:val="28"/>
        </w:rPr>
        <w:t xml:space="preserve"> </w:t>
      </w:r>
      <w:r w:rsidRPr="002856BA">
        <w:rPr>
          <w:rStyle w:val="FontStyle53"/>
          <w:sz w:val="28"/>
          <w:szCs w:val="28"/>
        </w:rPr>
        <w:t>изучения технологии в начальной школе:</w:t>
      </w:r>
    </w:p>
    <w:p w:rsidR="002856BA" w:rsidRPr="002856BA" w:rsidRDefault="002856BA" w:rsidP="002856B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6BA">
        <w:rPr>
          <w:rFonts w:ascii="Times New Roman" w:hAnsi="Times New Roman"/>
          <w:sz w:val="28"/>
          <w:szCs w:val="28"/>
        </w:rPr>
        <w:t>овладение технологическими знаниями и технико-технологическими умениями; освоение продуктивной проектной деятельности; формирование позитивного эмоционально-ценностного отношения к труду и людям труда.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2856BA">
        <w:rPr>
          <w:sz w:val="28"/>
          <w:szCs w:val="28"/>
        </w:rPr>
        <w:t>Основные задачи курса</w:t>
      </w:r>
      <w:r w:rsidRPr="002856BA">
        <w:rPr>
          <w:b/>
          <w:sz w:val="28"/>
          <w:szCs w:val="28"/>
        </w:rPr>
        <w:t>: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>формирование на основе овладения ку</w:t>
      </w:r>
      <w:r>
        <w:rPr>
          <w:sz w:val="28"/>
          <w:szCs w:val="28"/>
        </w:rPr>
        <w:t>льтурой проектной деятельности: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т.д.); 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lastRenderedPageBreak/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2856BA">
        <w:rPr>
          <w:sz w:val="28"/>
          <w:szCs w:val="28"/>
        </w:rPr>
        <w:t>творческого потенциала личности в процессе изготовления изделий и реализации проектов.</w:t>
      </w:r>
    </w:p>
    <w:p w:rsidR="002856BA" w:rsidRPr="002856BA" w:rsidRDefault="002856BA" w:rsidP="002856B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2856BA" w:rsidRPr="002856BA" w:rsidRDefault="002856BA" w:rsidP="0028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курса  </w:t>
      </w:r>
    </w:p>
    <w:p w:rsidR="002856BA" w:rsidRPr="002856BA" w:rsidRDefault="002856BA" w:rsidP="002856BA">
      <w:pPr>
        <w:pStyle w:val="Default"/>
        <w:ind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ее организации — технологическая карта. </w:t>
      </w:r>
    </w:p>
    <w:p w:rsidR="002856BA" w:rsidRDefault="002856BA" w:rsidP="002856BA">
      <w:pPr>
        <w:pStyle w:val="Default"/>
        <w:ind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создает условия для развития их инициативности, изобретательности, гибкости мышления. </w:t>
      </w:r>
    </w:p>
    <w:p w:rsidR="00C153E9" w:rsidRPr="00C153E9" w:rsidRDefault="00C153E9" w:rsidP="002856BA">
      <w:pPr>
        <w:pStyle w:val="Default"/>
        <w:ind w:firstLine="709"/>
        <w:jc w:val="both"/>
        <w:rPr>
          <w:sz w:val="28"/>
          <w:szCs w:val="28"/>
        </w:rPr>
      </w:pPr>
      <w:r w:rsidRPr="00C153E9">
        <w:rPr>
          <w:sz w:val="28"/>
          <w:szCs w:val="28"/>
        </w:rPr>
        <w:t>Ведущая идея курса «</w:t>
      </w:r>
      <w:r>
        <w:rPr>
          <w:sz w:val="28"/>
          <w:szCs w:val="28"/>
        </w:rPr>
        <w:t>Технология» для 3 класса — сис</w:t>
      </w:r>
      <w:r w:rsidRPr="00C153E9">
        <w:rPr>
          <w:sz w:val="28"/>
          <w:szCs w:val="28"/>
        </w:rPr>
        <w:t>темная, комплексная работа над проектом. Планирование изготовления изделия ра</w:t>
      </w:r>
      <w:r>
        <w:rPr>
          <w:sz w:val="28"/>
          <w:szCs w:val="28"/>
        </w:rPr>
        <w:t>ссматривается уже как этап про</w:t>
      </w:r>
      <w:r w:rsidRPr="00C153E9">
        <w:rPr>
          <w:sz w:val="28"/>
          <w:szCs w:val="28"/>
        </w:rPr>
        <w:t>ектной деятельности. Технологическая карта становится частью проекта. Вводится</w:t>
      </w:r>
      <w:r>
        <w:rPr>
          <w:sz w:val="28"/>
          <w:szCs w:val="28"/>
        </w:rPr>
        <w:t xml:space="preserve"> понятие стоимости исходных ма</w:t>
      </w:r>
      <w:r w:rsidRPr="00C153E9">
        <w:rPr>
          <w:sz w:val="28"/>
          <w:szCs w:val="28"/>
        </w:rPr>
        <w:t xml:space="preserve">териалов, необходимых для изготовления изделия. Реализация поставленных задач осуществляется за счёт использования игровых </w:t>
      </w:r>
      <w:r w:rsidR="001F2A89">
        <w:rPr>
          <w:sz w:val="28"/>
          <w:szCs w:val="28"/>
        </w:rPr>
        <w:t>технологий, а также хорошо зна</w:t>
      </w:r>
      <w:r w:rsidRPr="00C153E9">
        <w:rPr>
          <w:sz w:val="28"/>
          <w:szCs w:val="28"/>
        </w:rPr>
        <w:t xml:space="preserve">комых героев УМК «Технология» Ани и Вани, которые вместе с учащимися </w:t>
      </w:r>
      <w:r w:rsidR="001F2A89">
        <w:rPr>
          <w:sz w:val="28"/>
          <w:szCs w:val="28"/>
        </w:rPr>
        <w:t>путешествуют по современному город</w:t>
      </w:r>
      <w:r w:rsidRPr="00C153E9">
        <w:rPr>
          <w:sz w:val="28"/>
          <w:szCs w:val="28"/>
        </w:rPr>
        <w:t>у.</w:t>
      </w:r>
    </w:p>
    <w:p w:rsidR="002856BA" w:rsidRPr="002856BA" w:rsidRDefault="002856BA" w:rsidP="002856BA">
      <w:pPr>
        <w:pStyle w:val="Default"/>
        <w:ind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Все это воспитывает </w:t>
      </w:r>
      <w:r w:rsidRPr="002856BA">
        <w:rPr>
          <w:sz w:val="28"/>
          <w:szCs w:val="28"/>
        </w:rPr>
        <w:lastRenderedPageBreak/>
        <w:t>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2856BA" w:rsidRPr="002856BA" w:rsidRDefault="002856BA" w:rsidP="002856BA">
      <w:pPr>
        <w:pStyle w:val="Default"/>
        <w:ind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2856BA" w:rsidRPr="002856BA" w:rsidRDefault="002856BA" w:rsidP="002856BA">
      <w:pPr>
        <w:pStyle w:val="Default"/>
        <w:ind w:firstLine="709"/>
        <w:jc w:val="both"/>
        <w:rPr>
          <w:sz w:val="28"/>
          <w:szCs w:val="28"/>
        </w:rPr>
      </w:pPr>
      <w:r w:rsidRPr="002856BA">
        <w:rPr>
          <w:sz w:val="28"/>
          <w:szCs w:val="28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 </w:t>
      </w:r>
    </w:p>
    <w:p w:rsidR="002856BA" w:rsidRPr="002856BA" w:rsidRDefault="002856BA" w:rsidP="0028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</w:t>
      </w:r>
    </w:p>
    <w:p w:rsidR="002856BA" w:rsidRPr="002856BA" w:rsidRDefault="002856BA" w:rsidP="002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На изучение технологии в начальной школе отводится </w:t>
      </w:r>
      <w:r w:rsidR="002B5F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ч в неделю, </w:t>
      </w:r>
      <w:r w:rsidR="002B5F19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ч - во </w:t>
      </w:r>
      <w:r w:rsidR="002B5F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классе  (34 учебные недели).</w:t>
      </w:r>
    </w:p>
    <w:p w:rsidR="002856BA" w:rsidRPr="002856BA" w:rsidRDefault="002856BA" w:rsidP="002856BA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2856BA" w:rsidRPr="002856BA" w:rsidRDefault="002856BA" w:rsidP="002856BA">
      <w:pPr>
        <w:pStyle w:val="Style29"/>
        <w:widowControl/>
        <w:ind w:firstLine="709"/>
        <w:jc w:val="both"/>
        <w:rPr>
          <w:rStyle w:val="FontStyle53"/>
          <w:sz w:val="28"/>
          <w:szCs w:val="28"/>
        </w:rPr>
      </w:pPr>
      <w:r w:rsidRPr="002856BA">
        <w:rPr>
          <w:rStyle w:val="FontStyle53"/>
          <w:sz w:val="28"/>
          <w:szCs w:val="28"/>
        </w:rPr>
        <w:t xml:space="preserve">Усвоение данной программы обеспечивает достижение следующих результатов. </w:t>
      </w:r>
    </w:p>
    <w:p w:rsidR="002856BA" w:rsidRPr="002856BA" w:rsidRDefault="002856BA" w:rsidP="002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результаты: умение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объяснять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свои чувства и ощущения от восприятия объектов, иллюстраций,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результатов трудовой деятельности человека-мастера;</w:t>
      </w:r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чужому мнению, к результатам труда мастеров;</w:t>
      </w:r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понимать исторические традиции ремесел, положительно относиться к труду людей ремесленных профессий; </w:t>
      </w:r>
      <w:r w:rsidRPr="002856BA">
        <w:rPr>
          <w:rStyle w:val="FontStyle53"/>
          <w:rFonts w:eastAsia="Times New Roman"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навыков сотрудничества </w:t>
      </w:r>
      <w:proofErr w:type="gramStart"/>
      <w:r w:rsidRPr="002856BA">
        <w:rPr>
          <w:rStyle w:val="FontStyle53"/>
          <w:rFonts w:eastAsia="Times New Roman"/>
          <w:sz w:val="28"/>
          <w:szCs w:val="28"/>
        </w:rPr>
        <w:t>со</w:t>
      </w:r>
      <w:proofErr w:type="gramEnd"/>
      <w:r w:rsidRPr="002856BA">
        <w:rPr>
          <w:rStyle w:val="FontStyle53"/>
          <w:rFonts w:eastAsia="Times New Roman"/>
          <w:sz w:val="28"/>
          <w:szCs w:val="28"/>
        </w:rPr>
        <w:t xml:space="preserve"> взрослыми и сверстниками в разных ситуациях, уме</w:t>
      </w:r>
      <w:r w:rsidRPr="002856BA">
        <w:rPr>
          <w:rStyle w:val="FontStyle53"/>
          <w:rFonts w:eastAsia="Times New Roman"/>
          <w:sz w:val="28"/>
          <w:szCs w:val="28"/>
        </w:rPr>
        <w:softHyphen/>
        <w:t>ний не создавать конфликтов и находить выходы из спорных ситуаций.</w:t>
      </w:r>
    </w:p>
    <w:p w:rsidR="002856BA" w:rsidRPr="002856BA" w:rsidRDefault="002856BA" w:rsidP="002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>результаты: о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пределять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и самостоятельно цель деятельности на уроке, учиться выявлять и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формулировать учебную проблему 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учителем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(в ходе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анализа предлагаемых заданий, образцов изделий); учиться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планировать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 деятельность на уроке; под контролем учителя выполнять пробные поисковые действия (упражнения) для выявления оптимального решения проблемы (задачи); </w:t>
      </w:r>
      <w:proofErr w:type="gramStart"/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находить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делать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простейшие обобщения и выводы; уметь слушать учителя и одноклассников, высказывать свое мнение;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уметь вести небольшой познавательный диалог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по теме урока, коллективно анализировать изделия; </w:t>
      </w:r>
      <w:r w:rsidRPr="002856BA">
        <w:rPr>
          <w:rFonts w:ascii="Times New Roman" w:eastAsia="Times New Roman" w:hAnsi="Times New Roman" w:cs="Times New Roman"/>
          <w:iCs/>
          <w:sz w:val="28"/>
          <w:szCs w:val="28"/>
        </w:rPr>
        <w:t>вступать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в беседу и обсуждение на уроке и в жизни;</w:t>
      </w:r>
      <w:proofErr w:type="gramEnd"/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учиться выполнять предлагаемые задания в паре, группе.</w:t>
      </w:r>
    </w:p>
    <w:p w:rsidR="002856BA" w:rsidRPr="002856BA" w:rsidRDefault="002856BA" w:rsidP="0028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2856BA">
        <w:rPr>
          <w:rFonts w:ascii="Times New Roman" w:eastAsia="Times New Roman" w:hAnsi="Times New Roman" w:cs="Times New Roman"/>
          <w:sz w:val="28"/>
          <w:szCs w:val="28"/>
        </w:rPr>
        <w:t xml:space="preserve"> результаты: </w:t>
      </w:r>
      <w:r w:rsidRPr="002856BA">
        <w:rPr>
          <w:rFonts w:ascii="Times New Roman" w:eastAsia="Calibri" w:hAnsi="Times New Roman" w:cs="Times New Roman"/>
          <w:sz w:val="28"/>
          <w:szCs w:val="28"/>
        </w:rPr>
        <w:t xml:space="preserve">познакомиться со свойствами материалов, инструментами и машинами, помогающими человеку в обработке сырья и создании предметного мира; знать законы природы, на которые опирается человек при работе; наблюдать традиции и творчество мастеров ремесел и профессий; организовывать свою деятельность: подготавливать к работе свое </w:t>
      </w:r>
      <w:r w:rsidRPr="002856BA">
        <w:rPr>
          <w:rFonts w:ascii="Times New Roman" w:eastAsia="Calibri" w:hAnsi="Times New Roman" w:cs="Times New Roman"/>
          <w:sz w:val="28"/>
          <w:szCs w:val="28"/>
        </w:rPr>
        <w:lastRenderedPageBreak/>
        <w:t>место, рационально размещать материалы и инструменты, соблюдать технику безопасности;</w:t>
      </w:r>
      <w:proofErr w:type="gramEnd"/>
      <w:r w:rsidRPr="002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56BA">
        <w:rPr>
          <w:rFonts w:ascii="Times New Roman" w:eastAsia="Calibri" w:hAnsi="Times New Roman" w:cs="Times New Roman"/>
          <w:sz w:val="28"/>
          <w:szCs w:val="28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 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 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об их свойствах, происхождении и использовании человеком);</w:t>
      </w:r>
      <w:proofErr w:type="gramEnd"/>
      <w:r w:rsidRPr="002856BA">
        <w:rPr>
          <w:rFonts w:ascii="Times New Roman" w:eastAsia="Calibri" w:hAnsi="Times New Roman" w:cs="Times New Roman"/>
          <w:sz w:val="28"/>
          <w:szCs w:val="28"/>
        </w:rPr>
        <w:t xml:space="preserve"> освоить доступные технологические приемы ручной обработки изучаемого материала;  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 цепочку своих практических действий.</w:t>
      </w:r>
    </w:p>
    <w:p w:rsidR="002856BA" w:rsidRDefault="002856BA" w:rsidP="002856BA">
      <w:pPr>
        <w:shd w:val="clear" w:color="auto" w:fill="FFFFFF"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6BA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Pr="00CB5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Особенности содержания учебника для 3 класса. Пла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нирование изготовления изделия на основе рубрики</w:t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«Вопросы юного технолога» и технологической карты.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Критерии опенки качества изготовления изделий.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Маршрут экскурсии по городу. Деятельность человека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в культурно-исторической среде, в инфраструктуре</w:t>
      </w:r>
      <w:r w:rsidRPr="00CB5AD8">
        <w:rPr>
          <w:rFonts w:ascii="Times New Roman" w:eastAsia="Times New Roman" w:hAnsi="Times New Roman" w:cs="Times New Roman"/>
          <w:spacing w:val="5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современного города. Профессиональная деятельность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человека в городской среде.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 w:rsidRPr="00CB5AD8">
        <w:rPr>
          <w:rFonts w:ascii="Times New Roman" w:eastAsia="Times New Roman" w:hAnsi="Times New Roman" w:cs="Times New Roman"/>
          <w:b/>
          <w:bCs/>
          <w:sz w:val="28"/>
          <w:szCs w:val="28"/>
        </w:rPr>
        <w:t>   Человек и Земля 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Основы черчения. Выполнение чертежа и масштабиро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вание при изготовлении изделия. Правила безопасной работы нож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ницами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.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5D4B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Объе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мная модель дома. Самостоятельное оформление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изделия по эскизу.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Назначение  городских построек,  их архитектурные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особенности.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Правила безопасной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плоскогубцами.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Объёмная модель телебашни из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бумаги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Профессии, связанные с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уходом за растениями в городских условиях. 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Композиция из природных материалов.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Макет городского парка. Сочетание различных мате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softHyphen/>
        <w:t>риалов в работе над одной композицией.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Алгоритм построения деятельности в проекте, выделе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ние этапов проектной деятельности. Заполнение тех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нологической карты. Работа в мини-группах. Изготов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ление объе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мной модели из бумаги. Раскрой деталей по шаблону. Создание тематической композиции, оформ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ление изделия. Презентация результата проекта, защи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та проекта.  Критерии оценивания изделия (аккурат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ность, выполнение всех технологических операций,</w:t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оригинальность композиции).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z w:val="28"/>
          <w:szCs w:val="28"/>
        </w:rPr>
        <w:t>Виды и модели одежды. Школьная форма и спортив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softHyphen/>
        <w:t>ная форма. Ткани, из которых изготавливают разные </w:t>
      </w:r>
      <w:r w:rsidRPr="00CB5AD8">
        <w:rPr>
          <w:rFonts w:ascii="Times New Roman" w:eastAsia="Times New Roman" w:hAnsi="Times New Roman" w:cs="Times New Roman"/>
          <w:spacing w:val="7"/>
          <w:sz w:val="28"/>
          <w:szCs w:val="28"/>
          <w:bdr w:val="none" w:sz="0" w:space="0" w:color="auto" w:frame="1"/>
        </w:rPr>
        <w:t>виды одежды. Предприятия по пошиву одежды</w:t>
      </w:r>
      <w:r w:rsidRPr="00CB5AD8">
        <w:rPr>
          <w:rFonts w:ascii="Times New Roman" w:eastAsia="Times New Roman" w:hAnsi="Times New Roman" w:cs="Times New Roman"/>
          <w:spacing w:val="7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(ателье). Выкройка платья.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Виды и свойства тканей и пряжи. Природные и хими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ческие волокна. Способы украшения одежды — вы</w:t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шивка, монограмма.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Правила безопасной работы иглой.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Различные виды швов с использованием пяльцев.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Строчка стебельчатых, петельных и крестообразных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</w:rPr>
        <w:t>стежков.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</w:pP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Свойства бисера и способы его использования.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Виды изделий из бисера. Материалы, инструменты и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приспособления для работы с бисером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 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Профессиональные обя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занности повара, кулинара, официанта. Правила пове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softHyphen/>
        <w:t>дения в кафе. Выбор блюд. Способы определения мас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сы продуктов при помощи мерок.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Кухонные инструменты и при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  <w:t>способления. Способы приготовления пищи (без тер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мической обработки и с термической обработкой). Ме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ры безопасности при приготовлении пищи. Правила гигиены при приготовлении пищи.</w:t>
      </w:r>
    </w:p>
    <w:p w:rsid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Сервировка стола к завтраку.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Приготовление холодных закусок по ре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цепту. Питательные свойства продуктов.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Особенности сервировки праздничного стола. Спосо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бы складывания салфеток.</w:t>
      </w:r>
    </w:p>
    <w:p w:rsidR="00CB5AD8" w:rsidRPr="00CB5AD8" w:rsidRDefault="00CB5AD8" w:rsidP="00CB5AD8">
      <w:pPr>
        <w:shd w:val="clear" w:color="auto" w:fill="FBFCFC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Особенности работы магазина. Про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softHyphen/>
        <w:t>фессии людей, работающих в магазине (кассир, кла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довщик, бухгалтер).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Информация об изделии (продукте) на ярлыке.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Правила упаковки и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художественного оформления подарков.  Основы гар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  <w:t>моничного сочетания цветов при составлении компо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зиции. Оформление подарка в зависимости от того, ко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му он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предназначен (взрослому или ребе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нку, мальчи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  <w:t>ку или девочке).</w:t>
      </w:r>
    </w:p>
    <w:p w:rsidR="00CB5AD8" w:rsidRDefault="00CB5AD8" w:rsidP="005D4B2E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Раб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ота с картоном. Построение разве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ртки при помо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щи вспомогательной сетки. Технология конструирова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ния объе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мных фигур.</w:t>
      </w:r>
    </w:p>
    <w:p w:rsidR="00CB5AD8" w:rsidRPr="00CB5AD8" w:rsidRDefault="005D4B2E" w:rsidP="005D4B2E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="00CB5AD8" w:rsidRPr="00CB5AD8">
        <w:rPr>
          <w:rFonts w:ascii="Times New Roman" w:eastAsia="Times New Roman" w:hAnsi="Times New Roman" w:cs="Times New Roman"/>
          <w:b/>
          <w:bCs/>
          <w:sz w:val="28"/>
          <w:szCs w:val="28"/>
        </w:rPr>
        <w:t>   Человек и вода </w:t>
      </w:r>
    </w:p>
    <w:p w:rsidR="005D4B2E" w:rsidRDefault="00CB5AD8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</w:pP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Виды мостов (арочные, пон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тонные, висячие, балочные), их назначение. Конструк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тивные особенности мостов. Моделирование. Изготов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ление модели висячего моста. Раскрой деталей из кар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тона. Работа с различными материалами (картон, нит</w:t>
      </w:r>
      <w:r w:rsidRPr="00CB5AD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ки, проволока, трубочки для коктейля, зубочистки и</w:t>
      </w:r>
      <w:r w:rsidR="005D4B2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</w:t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пр.). Новый вид соединения деталей — натягивание</w:t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</w:rPr>
        <w:t>нитей.</w:t>
      </w:r>
      <w:r w:rsidRPr="00CB5AD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</w:p>
    <w:p w:rsidR="00CB5AD8" w:rsidRPr="00CB5AD8" w:rsidRDefault="005D4B2E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</w:t>
      </w:r>
      <w:r w:rsidR="00CB5AD8"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Водный транспорт. Виды водного транспорта.</w:t>
      </w:r>
      <w:r w:rsidR="00CB5AD8" w:rsidRPr="00CB5AD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CB5AD8"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Работа с бумагой. Работа с</w:t>
      </w:r>
      <w:r w:rsidR="00CB5AD8" w:rsidRPr="00CB5AD8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="00CB5AD8" w:rsidRPr="00CB5AD8">
        <w:rPr>
          <w:rFonts w:ascii="Times New Roman" w:eastAsia="Times New Roman" w:hAnsi="Times New Roman" w:cs="Times New Roman"/>
          <w:sz w:val="28"/>
          <w:szCs w:val="28"/>
        </w:rPr>
        <w:t>пластмассовым конструктором. Конструирование.</w:t>
      </w:r>
    </w:p>
    <w:p w:rsidR="00CB5AD8" w:rsidRPr="00CB5AD8" w:rsidRDefault="00CB5AD8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Океанариум и его обитатели. Ихтиолог. Мягкие игруш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ки. Виды м</w:t>
      </w:r>
      <w:r w:rsidR="005D4B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ягких игрушек (плоские, </w:t>
      </w:r>
      <w:proofErr w:type="spellStart"/>
      <w:r w:rsidR="005D4B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полуобъе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мные</w:t>
      </w:r>
      <w:proofErr w:type="spellEnd"/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и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5D4B2E">
        <w:rPr>
          <w:rFonts w:ascii="Times New Roman" w:eastAsia="Times New Roman" w:hAnsi="Times New Roman" w:cs="Times New Roman"/>
          <w:sz w:val="28"/>
          <w:szCs w:val="28"/>
        </w:rPr>
        <w:t>объе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мные). Правила и последовательность работы над 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мягкой игрушкой.</w:t>
      </w:r>
    </w:p>
    <w:p w:rsidR="00CB5AD8" w:rsidRPr="00CB5AD8" w:rsidRDefault="00CB5AD8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z w:val="28"/>
          <w:szCs w:val="28"/>
        </w:rPr>
        <w:t> Виды и конструктивные особенности фон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D4B2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танов. Изготовление объе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мной модели фонтана из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пластичных материалов по заданному образцу.</w:t>
      </w:r>
    </w:p>
    <w:p w:rsidR="00CB5AD8" w:rsidRPr="00CB5AD8" w:rsidRDefault="005D4B2E" w:rsidP="005D4B2E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</w:t>
      </w:r>
      <w:r w:rsidR="00CB5AD8" w:rsidRPr="00CB5AD8">
        <w:rPr>
          <w:rFonts w:ascii="Times New Roman" w:eastAsia="Times New Roman" w:hAnsi="Times New Roman" w:cs="Times New Roman"/>
          <w:b/>
          <w:bCs/>
          <w:sz w:val="28"/>
          <w:szCs w:val="28"/>
        </w:rPr>
        <w:t>.   Человек и воздух </w:t>
      </w:r>
    </w:p>
    <w:p w:rsidR="00CB5AD8" w:rsidRPr="00CB5AD8" w:rsidRDefault="00CB5AD8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История возникновения искусства</w:t>
      </w:r>
      <w:r w:rsidRPr="00CB5A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оригами. Использование оригами. Различные техники оригами: классическое оригами, модульное оригами. Мокрое складывание.</w:t>
      </w:r>
    </w:p>
    <w:p w:rsidR="00CB5AD8" w:rsidRPr="00CB5AD8" w:rsidRDefault="005D4B2E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Особенности профессий ле</w:t>
      </w:r>
      <w:r w:rsidR="00CB5AD8"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тчика, штурмана, авиакон</w:t>
      </w:r>
      <w:r w:rsidR="00CB5AD8"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softHyphen/>
      </w:r>
      <w:r w:rsidR="00CB5AD8"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структора.</w:t>
      </w:r>
    </w:p>
    <w:p w:rsidR="00CB5AD8" w:rsidRPr="00CB5AD8" w:rsidRDefault="00CB5AD8" w:rsidP="00CB5AD8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Техника папье-маше. Применение техники папье-ма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ше для создания предметов быта.</w:t>
      </w:r>
    </w:p>
    <w:p w:rsidR="00CB5AD8" w:rsidRPr="00CB5AD8" w:rsidRDefault="005D4B2E" w:rsidP="005D4B2E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</w:t>
      </w:r>
      <w:r w:rsidR="00CB5AD8" w:rsidRPr="00CB5AD8">
        <w:rPr>
          <w:rFonts w:ascii="Times New Roman" w:eastAsia="Times New Roman" w:hAnsi="Times New Roman" w:cs="Times New Roman"/>
          <w:b/>
          <w:bCs/>
          <w:sz w:val="28"/>
          <w:szCs w:val="28"/>
        </w:rPr>
        <w:t>   Человек и информация </w:t>
      </w:r>
    </w:p>
    <w:p w:rsidR="005D4B2E" w:rsidRPr="00CB5AD8" w:rsidRDefault="005D4B2E" w:rsidP="005D4B2E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Основные этапы книгопечатания.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Печатные станки, печатный пресс, литера. 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Профессиональная деятельность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печатника, перепле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тчика.</w:t>
      </w:r>
    </w:p>
    <w:p w:rsidR="005D4B2E" w:rsidRDefault="005D4B2E" w:rsidP="005D4B2E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Особенности работы почты и профессиональ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ная деятельность почтальона. Виды почтовых отправ</w:t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лений. Понятие «бланк». Процесс доставки почты.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Корреспонденция. Заполнение бланка почтового от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правления.</w:t>
      </w:r>
    </w:p>
    <w:p w:rsidR="00CB5AD8" w:rsidRPr="00CB5AD8" w:rsidRDefault="005D4B2E" w:rsidP="005D4B2E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Кукольный театр.  Профессиональная деятель</w:t>
      </w:r>
      <w:r w:rsidRPr="00CB5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ность кукольника, художника-декоратора,  кукловода. Пальчиковые куклы. Театральная афиша, театральная программка. Правила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поведения в театре.</w:t>
      </w:r>
    </w:p>
    <w:p w:rsidR="002856BA" w:rsidRPr="005D4B2E" w:rsidRDefault="00CB5AD8" w:rsidP="005D4B2E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lastRenderedPageBreak/>
        <w:t xml:space="preserve">Программа </w:t>
      </w:r>
      <w:proofErr w:type="spellStart"/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>Microsoft</w:t>
      </w:r>
      <w:proofErr w:type="spellEnd"/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>Office</w:t>
      </w:r>
      <w:proofErr w:type="spellEnd"/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>Word</w:t>
      </w:r>
      <w:proofErr w:type="spellEnd"/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>. Правила набора текс</w:t>
      </w:r>
      <w:r w:rsidRPr="00CB5AD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та. Программа </w:t>
      </w:r>
      <w:proofErr w:type="spellStart"/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Microsoft</w:t>
      </w:r>
      <w:proofErr w:type="spellEnd"/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Word</w:t>
      </w:r>
      <w:proofErr w:type="spellEnd"/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Document.doc. Сохране</w:t>
      </w:r>
      <w:r w:rsidRPr="00CB5AD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softHyphen/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ние документа, форматирование и печать.</w:t>
      </w:r>
      <w:r w:rsidRPr="00CB5AD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CB5AD8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Создание афиши и программки на компьютере.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sz w:val="28"/>
          <w:szCs w:val="28"/>
        </w:rPr>
        <w:t>К концу обучения в 3 классе учащиеся должны</w:t>
      </w:r>
      <w:r w:rsidRPr="002856BA">
        <w:rPr>
          <w:b/>
          <w:sz w:val="28"/>
          <w:szCs w:val="28"/>
        </w:rPr>
        <w:t xml:space="preserve">: 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знать свойства из</w:t>
      </w:r>
      <w:r>
        <w:rPr>
          <w:rStyle w:val="c5"/>
          <w:color w:val="000000"/>
          <w:sz w:val="28"/>
          <w:szCs w:val="28"/>
        </w:rPr>
        <w:t>учаемых материалов, освоить прие</w:t>
      </w:r>
      <w:r w:rsidRPr="002856BA">
        <w:rPr>
          <w:rStyle w:val="c5"/>
          <w:color w:val="000000"/>
          <w:sz w:val="28"/>
          <w:szCs w:val="28"/>
        </w:rPr>
        <w:t xml:space="preserve">мы сравнительного анализа изучаемых свойств, уметь применять эти знания на практике, в работе над проектом, при изготовлении изделия; 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 xml:space="preserve">знать варианты использования таких материалов, как полиэтилен, </w:t>
      </w:r>
      <w:proofErr w:type="spellStart"/>
      <w:r w:rsidRPr="002856BA">
        <w:rPr>
          <w:rStyle w:val="c5"/>
          <w:color w:val="000000"/>
          <w:sz w:val="28"/>
          <w:szCs w:val="28"/>
        </w:rPr>
        <w:t>синтепон</w:t>
      </w:r>
      <w:proofErr w:type="spellEnd"/>
      <w:r w:rsidRPr="002856BA">
        <w:rPr>
          <w:rStyle w:val="c5"/>
          <w:color w:val="000000"/>
          <w:sz w:val="28"/>
          <w:szCs w:val="28"/>
        </w:rPr>
        <w:t>, проволока (металлы) в повседневной жизни;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  <w:r>
        <w:rPr>
          <w:b/>
          <w:sz w:val="28"/>
          <w:szCs w:val="28"/>
        </w:rPr>
        <w:t xml:space="preserve"> </w:t>
      </w:r>
      <w:r w:rsidRPr="002856BA">
        <w:rPr>
          <w:rStyle w:val="c5"/>
          <w:color w:val="000000"/>
          <w:sz w:val="28"/>
          <w:szCs w:val="28"/>
        </w:rPr>
        <w:t>создании реальных объектов на доступные для моделирования изделия по образцу;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оперировать знаниями о видах швов и правильно применять их при изготовлении изделий;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2856BA">
        <w:rPr>
          <w:rStyle w:val="c5"/>
          <w:color w:val="000000"/>
          <w:sz w:val="28"/>
          <w:szCs w:val="28"/>
        </w:rPr>
        <w:t>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 xml:space="preserve"> осмыслить понятие «разв</w:t>
      </w:r>
      <w:r w:rsidR="00635467">
        <w:rPr>
          <w:rStyle w:val="c5"/>
          <w:color w:val="000000"/>
          <w:sz w:val="28"/>
          <w:szCs w:val="28"/>
        </w:rPr>
        <w:t>е</w:t>
      </w:r>
      <w:r w:rsidRPr="002856BA">
        <w:rPr>
          <w:rStyle w:val="c5"/>
          <w:color w:val="000000"/>
          <w:sz w:val="28"/>
          <w:szCs w:val="28"/>
        </w:rPr>
        <w:t>ртка», усвоить правила построения разв</w:t>
      </w:r>
      <w:r w:rsidR="00635467">
        <w:rPr>
          <w:rStyle w:val="c5"/>
          <w:color w:val="000000"/>
          <w:sz w:val="28"/>
          <w:szCs w:val="28"/>
        </w:rPr>
        <w:t>е</w:t>
      </w:r>
      <w:r w:rsidRPr="002856BA">
        <w:rPr>
          <w:rStyle w:val="c5"/>
          <w:color w:val="000000"/>
          <w:sz w:val="28"/>
          <w:szCs w:val="28"/>
        </w:rPr>
        <w:t>ртки;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знать приёмы составления композиции;</w:t>
      </w:r>
      <w:r w:rsidRPr="002856BA">
        <w:rPr>
          <w:rStyle w:val="apple-converted-space"/>
          <w:color w:val="000000"/>
          <w:sz w:val="28"/>
          <w:szCs w:val="28"/>
        </w:rPr>
        <w:t> 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освоить понятия «масштаб», «черт</w:t>
      </w:r>
      <w:r w:rsidR="00635467">
        <w:rPr>
          <w:rStyle w:val="c5"/>
          <w:color w:val="000000"/>
          <w:sz w:val="28"/>
          <w:szCs w:val="28"/>
        </w:rPr>
        <w:t>е</w:t>
      </w:r>
      <w:r w:rsidRPr="002856BA">
        <w:rPr>
          <w:rStyle w:val="c5"/>
          <w:color w:val="000000"/>
          <w:sz w:val="28"/>
          <w:szCs w:val="28"/>
        </w:rPr>
        <w:t>ж», «эскиз», «технический рисунок», «схема»;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уметь читать простые чертежи, различать линии чертежа и использовать их;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уметь выполнять эскиз, технический рисунок, черт</w:t>
      </w:r>
      <w:r w:rsidR="00635467">
        <w:rPr>
          <w:rStyle w:val="c5"/>
          <w:color w:val="000000"/>
          <w:sz w:val="28"/>
          <w:szCs w:val="28"/>
        </w:rPr>
        <w:t>е</w:t>
      </w:r>
      <w:r w:rsidRPr="002856BA">
        <w:rPr>
          <w:rStyle w:val="c5"/>
          <w:color w:val="000000"/>
          <w:sz w:val="28"/>
          <w:szCs w:val="28"/>
        </w:rPr>
        <w:t>ж, соотносить знаковые обозначения с выполняемыми операциями, выполнять работу по схеме;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знать профессии людей, занятых в основных видах городского хозяйства и производства;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освоить новые виды работ:</w:t>
      </w:r>
      <w:r w:rsidR="00635467">
        <w:rPr>
          <w:rStyle w:val="c5"/>
          <w:color w:val="000000"/>
          <w:sz w:val="28"/>
          <w:szCs w:val="28"/>
        </w:rPr>
        <w:t xml:space="preserve"> </w:t>
      </w:r>
      <w:r w:rsidRPr="002856BA">
        <w:rPr>
          <w:rStyle w:val="c5"/>
          <w:color w:val="000000"/>
          <w:sz w:val="28"/>
          <w:szCs w:val="28"/>
        </w:rPr>
        <w:t>шить</w:t>
      </w:r>
      <w:r w:rsidR="00635467">
        <w:rPr>
          <w:rStyle w:val="c5"/>
          <w:color w:val="000000"/>
          <w:sz w:val="28"/>
          <w:szCs w:val="28"/>
        </w:rPr>
        <w:t>е</w:t>
      </w:r>
      <w:r w:rsidRPr="002856BA">
        <w:rPr>
          <w:rStyle w:val="c5"/>
          <w:color w:val="000000"/>
          <w:sz w:val="28"/>
          <w:szCs w:val="28"/>
        </w:rPr>
        <w:t xml:space="preserve"> мягких игрушек на основе использованных ранее материалов (старые перчатки, варежки); создание пальчиковой куклы; создание объ</w:t>
      </w:r>
      <w:r w:rsidR="00635467">
        <w:rPr>
          <w:rStyle w:val="c5"/>
          <w:color w:val="000000"/>
          <w:sz w:val="28"/>
          <w:szCs w:val="28"/>
        </w:rPr>
        <w:t>е</w:t>
      </w:r>
      <w:r w:rsidRPr="002856BA">
        <w:rPr>
          <w:rStyle w:val="c5"/>
          <w:color w:val="000000"/>
          <w:sz w:val="28"/>
          <w:szCs w:val="28"/>
        </w:rPr>
        <w:t>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 xml:space="preserve">освоить технологию ручного ткачества, конструирования костюмов из ткани, </w:t>
      </w:r>
      <w:proofErr w:type="spellStart"/>
      <w:r w:rsidRPr="002856BA">
        <w:rPr>
          <w:rStyle w:val="c5"/>
          <w:color w:val="000000"/>
          <w:sz w:val="28"/>
          <w:szCs w:val="28"/>
        </w:rPr>
        <w:t>бисероплетение</w:t>
      </w:r>
      <w:proofErr w:type="spellEnd"/>
      <w:r w:rsidRPr="002856BA">
        <w:rPr>
          <w:rStyle w:val="c5"/>
          <w:color w:val="000000"/>
          <w:sz w:val="28"/>
          <w:szCs w:val="28"/>
        </w:rPr>
        <w:t>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2856BA" w:rsidRDefault="002856BA" w:rsidP="00635467">
      <w:pPr>
        <w:pStyle w:val="c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уметь сочетать, изготавливать и красиво упаковывать подарки;</w:t>
      </w:r>
      <w:r w:rsidRPr="002856BA">
        <w:rPr>
          <w:rStyle w:val="apple-converted-space"/>
          <w:color w:val="000000"/>
          <w:sz w:val="28"/>
          <w:szCs w:val="28"/>
        </w:rPr>
        <w:t> </w:t>
      </w:r>
    </w:p>
    <w:p w:rsidR="000965E6" w:rsidRPr="000749D7" w:rsidRDefault="002856BA" w:rsidP="000749D7">
      <w:pPr>
        <w:pStyle w:val="c3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856BA">
        <w:rPr>
          <w:rStyle w:val="c5"/>
          <w:color w:val="000000"/>
          <w:sz w:val="28"/>
          <w:szCs w:val="28"/>
        </w:rPr>
        <w:t>уметь самостоятельно готовить простую пищу (холодные закуски, бутерброды), починить одежду.</w:t>
      </w:r>
    </w:p>
    <w:p w:rsidR="001F2A89" w:rsidRPr="000749D7" w:rsidRDefault="00635467" w:rsidP="000749D7">
      <w:pPr>
        <w:pStyle w:val="c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635467">
        <w:rPr>
          <w:rStyle w:val="c5"/>
          <w:b/>
          <w:color w:val="000000"/>
          <w:sz w:val="28"/>
          <w:szCs w:val="28"/>
        </w:rPr>
        <w:t>Учебно</w:t>
      </w:r>
      <w:proofErr w:type="spellEnd"/>
      <w:r w:rsidRPr="00635467">
        <w:rPr>
          <w:rStyle w:val="c5"/>
          <w:b/>
          <w:color w:val="000000"/>
          <w:sz w:val="28"/>
          <w:szCs w:val="28"/>
        </w:rPr>
        <w:t xml:space="preserve"> – тематический план</w:t>
      </w:r>
    </w:p>
    <w:tbl>
      <w:tblPr>
        <w:tblW w:w="1020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51"/>
        <w:gridCol w:w="3274"/>
        <w:gridCol w:w="1683"/>
        <w:gridCol w:w="1405"/>
        <w:gridCol w:w="1891"/>
        <w:gridCol w:w="1103"/>
      </w:tblGrid>
      <w:tr w:rsidR="001F2A89" w:rsidTr="000965E6"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tabs>
                <w:tab w:val="left" w:pos="1052"/>
              </w:tabs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 xml:space="preserve">Кол - </w:t>
            </w:r>
            <w:proofErr w:type="gramStart"/>
            <w:r>
              <w:rPr>
                <w:rStyle w:val="c5"/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>Проекты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9" w:rsidRPr="00635467" w:rsidRDefault="001F2A89" w:rsidP="001F2A89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Тесты</w:t>
            </w:r>
          </w:p>
        </w:tc>
      </w:tr>
      <w:tr w:rsidR="001F2A89" w:rsidTr="000965E6">
        <w:trPr>
          <w:trHeight w:val="5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0965E6" w:rsidP="001F2A89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0965E6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</w:tr>
      <w:tr w:rsidR="001F2A89" w:rsidTr="000965E6">
        <w:trPr>
          <w:trHeight w:val="5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0965E6" w:rsidP="000965E6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0965E6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5D4B2E" w:rsidP="001F2A89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F2A89" w:rsidTr="000965E6">
        <w:trPr>
          <w:trHeight w:val="5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1F2A89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35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0965E6" w:rsidP="000965E6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0965E6" w:rsidP="006807BC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6807BC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9" w:rsidRPr="00E408B4" w:rsidRDefault="001F2A89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F2A89" w:rsidTr="000965E6"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1F2A89" w:rsidP="006807BC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635467" w:rsidRDefault="000965E6" w:rsidP="000965E6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35467">
              <w:rPr>
                <w:rStyle w:val="c5"/>
                <w:bCs/>
                <w:color w:val="000000"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0965E6" w:rsidP="006807BC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6807BC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9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9" w:rsidRPr="00E408B4" w:rsidRDefault="006807BC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0965E6" w:rsidRPr="002A720D" w:rsidTr="000965E6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9F31F3" w:rsidRDefault="000965E6" w:rsidP="000965E6">
            <w:pPr>
              <w:spacing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E6" w:rsidRPr="000965E6" w:rsidRDefault="000965E6" w:rsidP="000965E6">
            <w:pPr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965E6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и информация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E408B4" w:rsidRDefault="000965E6" w:rsidP="00096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B4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E408B4" w:rsidRDefault="00E408B4" w:rsidP="006807BC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 w:rsidRPr="00E408B4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6" w:rsidRPr="00E408B4" w:rsidRDefault="00E408B4" w:rsidP="001F2A8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5E6" w:rsidRPr="00635467" w:rsidTr="00F32ADC">
        <w:trPr>
          <w:trHeight w:val="552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0965E6" w:rsidRDefault="000965E6" w:rsidP="006921C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5E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E408B4" w:rsidRDefault="00E408B4" w:rsidP="00E40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E408B4" w:rsidRDefault="00E408B4" w:rsidP="006921CD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E6" w:rsidRPr="00E408B4" w:rsidRDefault="005D4B2E" w:rsidP="006921CD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6" w:rsidRPr="00E408B4" w:rsidRDefault="00E408B4" w:rsidP="006921CD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08B4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0965E6" w:rsidRDefault="000965E6" w:rsidP="00074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467" w:rsidRPr="00D76763" w:rsidRDefault="00635467" w:rsidP="00195EB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467" w:rsidRPr="00D76763" w:rsidSect="00635467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98" w:rsidRDefault="00632098" w:rsidP="000749D7">
      <w:pPr>
        <w:spacing w:after="0" w:line="240" w:lineRule="auto"/>
      </w:pPr>
      <w:r>
        <w:separator/>
      </w:r>
    </w:p>
  </w:endnote>
  <w:endnote w:type="continuationSeparator" w:id="0">
    <w:p w:rsidR="00632098" w:rsidRDefault="00632098" w:rsidP="0007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60"/>
      <w:docPartObj>
        <w:docPartGallery w:val="Page Numbers (Bottom of Page)"/>
        <w:docPartUnique/>
      </w:docPartObj>
    </w:sdtPr>
    <w:sdtContent>
      <w:p w:rsidR="000749D7" w:rsidRDefault="00D9227D">
        <w:pPr>
          <w:pStyle w:val="ac"/>
          <w:jc w:val="center"/>
        </w:pPr>
        <w:fldSimple w:instr=" PAGE   \* MERGEFORMAT ">
          <w:r w:rsidR="00195EB0">
            <w:rPr>
              <w:noProof/>
            </w:rPr>
            <w:t>7</w:t>
          </w:r>
        </w:fldSimple>
      </w:p>
    </w:sdtContent>
  </w:sdt>
  <w:p w:rsidR="000749D7" w:rsidRDefault="000749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98" w:rsidRDefault="00632098" w:rsidP="000749D7">
      <w:pPr>
        <w:spacing w:after="0" w:line="240" w:lineRule="auto"/>
      </w:pPr>
      <w:r>
        <w:separator/>
      </w:r>
    </w:p>
  </w:footnote>
  <w:footnote w:type="continuationSeparator" w:id="0">
    <w:p w:rsidR="00632098" w:rsidRDefault="00632098" w:rsidP="0007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06A3"/>
    <w:multiLevelType w:val="multilevel"/>
    <w:tmpl w:val="9B220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63721"/>
    <w:multiLevelType w:val="multilevel"/>
    <w:tmpl w:val="4018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77A53"/>
    <w:multiLevelType w:val="hybridMultilevel"/>
    <w:tmpl w:val="E2989E6E"/>
    <w:lvl w:ilvl="0" w:tplc="CD420CFE">
      <w:start w:val="1"/>
      <w:numFmt w:val="decimal"/>
      <w:lvlText w:val="%1."/>
      <w:lvlJc w:val="left"/>
      <w:pPr>
        <w:ind w:left="2584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157B1"/>
    <w:multiLevelType w:val="hybridMultilevel"/>
    <w:tmpl w:val="F1DC2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6BA"/>
    <w:rsid w:val="000749D7"/>
    <w:rsid w:val="000965E6"/>
    <w:rsid w:val="00195EB0"/>
    <w:rsid w:val="001F2A89"/>
    <w:rsid w:val="00254572"/>
    <w:rsid w:val="002829BD"/>
    <w:rsid w:val="002856BA"/>
    <w:rsid w:val="002B5F19"/>
    <w:rsid w:val="00364D30"/>
    <w:rsid w:val="005A2EE0"/>
    <w:rsid w:val="005D235D"/>
    <w:rsid w:val="005D4B2E"/>
    <w:rsid w:val="00632098"/>
    <w:rsid w:val="00635467"/>
    <w:rsid w:val="006807BC"/>
    <w:rsid w:val="0095641C"/>
    <w:rsid w:val="009F31F3"/>
    <w:rsid w:val="00BC3C49"/>
    <w:rsid w:val="00C153E9"/>
    <w:rsid w:val="00C82B03"/>
    <w:rsid w:val="00C95511"/>
    <w:rsid w:val="00CB5AD8"/>
    <w:rsid w:val="00D728A3"/>
    <w:rsid w:val="00D76398"/>
    <w:rsid w:val="00D76763"/>
    <w:rsid w:val="00D9227D"/>
    <w:rsid w:val="00DE367C"/>
    <w:rsid w:val="00E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856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53">
    <w:name w:val="Font Style53"/>
    <w:basedOn w:val="a0"/>
    <w:rsid w:val="002856B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856B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styleId="a3">
    <w:name w:val="Body Text Indent"/>
    <w:basedOn w:val="a"/>
    <w:link w:val="a4"/>
    <w:rsid w:val="002856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856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5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28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2856BA"/>
  </w:style>
  <w:style w:type="paragraph" w:customStyle="1" w:styleId="c3">
    <w:name w:val="c3"/>
    <w:basedOn w:val="a"/>
    <w:rsid w:val="0028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56BA"/>
  </w:style>
  <w:style w:type="table" w:styleId="a5">
    <w:name w:val="Table Grid"/>
    <w:basedOn w:val="a1"/>
    <w:uiPriority w:val="59"/>
    <w:rsid w:val="0063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763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21"/>
    <w:basedOn w:val="a"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5AD8"/>
    <w:rPr>
      <w:b/>
      <w:bCs/>
    </w:rPr>
  </w:style>
  <w:style w:type="character" w:styleId="a7">
    <w:name w:val="Emphasis"/>
    <w:basedOn w:val="a0"/>
    <w:uiPriority w:val="20"/>
    <w:qFormat/>
    <w:rsid w:val="00CB5AD8"/>
    <w:rPr>
      <w:i/>
      <w:iCs/>
    </w:rPr>
  </w:style>
  <w:style w:type="paragraph" w:customStyle="1" w:styleId="31">
    <w:name w:val="31"/>
    <w:basedOn w:val="a"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semiHidden/>
    <w:unhideWhenUsed/>
    <w:rsid w:val="00C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4B2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7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9D7"/>
  </w:style>
  <w:style w:type="paragraph" w:styleId="ac">
    <w:name w:val="footer"/>
    <w:basedOn w:val="a"/>
    <w:link w:val="ad"/>
    <w:uiPriority w:val="99"/>
    <w:unhideWhenUsed/>
    <w:rsid w:val="0007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234C-1196-4A55-BE87-24A86C3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</cp:lastModifiedBy>
  <cp:revision>5</cp:revision>
  <dcterms:created xsi:type="dcterms:W3CDTF">2015-09-23T21:25:00Z</dcterms:created>
  <dcterms:modified xsi:type="dcterms:W3CDTF">2016-02-26T18:26:00Z</dcterms:modified>
</cp:coreProperties>
</file>