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F" w:rsidRDefault="00F65D2F" w:rsidP="00F65D2F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F65D2F" w:rsidRDefault="00F65D2F" w:rsidP="00F65D2F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математике</w:t>
      </w:r>
    </w:p>
    <w:p w:rsidR="00F65D2F" w:rsidRDefault="00F65D2F" w:rsidP="00F65D2F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F65D2F" w:rsidRDefault="00F65D2F" w:rsidP="00F65D2F">
      <w:pPr>
        <w:pStyle w:val="aa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F65D2F" w:rsidRDefault="00F65D2F" w:rsidP="00F65D2F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F65D2F" w:rsidRDefault="00F65D2F" w:rsidP="00F65D2F">
      <w:pPr>
        <w:pStyle w:val="aa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902080" w:rsidRPr="00D76A32" w:rsidRDefault="00902080" w:rsidP="00902080">
      <w:pPr>
        <w:jc w:val="both"/>
        <w:rPr>
          <w:sz w:val="28"/>
          <w:szCs w:val="28"/>
        </w:rPr>
      </w:pPr>
    </w:p>
    <w:p w:rsidR="00902080" w:rsidRPr="00D76A32" w:rsidRDefault="003B5810" w:rsidP="003B5810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     </w:t>
      </w:r>
      <w:r w:rsidR="00902080" w:rsidRPr="00D76A32">
        <w:rPr>
          <w:sz w:val="28"/>
          <w:szCs w:val="28"/>
        </w:rPr>
        <w:t xml:space="preserve">Рабочая программа по математике </w:t>
      </w:r>
      <w:r w:rsidRPr="00D76A32">
        <w:rPr>
          <w:sz w:val="28"/>
          <w:szCs w:val="28"/>
        </w:rPr>
        <w:t xml:space="preserve">разработана в соответствии с требованиями </w:t>
      </w:r>
      <w:r w:rsidR="00902080" w:rsidRPr="00D76A32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D76A32">
        <w:rPr>
          <w:sz w:val="28"/>
          <w:szCs w:val="28"/>
        </w:rPr>
        <w:t xml:space="preserve"> и на основе авторской программы </w:t>
      </w:r>
      <w:proofErr w:type="spellStart"/>
      <w:r w:rsidRPr="00D76A32">
        <w:rPr>
          <w:sz w:val="28"/>
          <w:szCs w:val="28"/>
        </w:rPr>
        <w:t>В.Н.Рудницкой</w:t>
      </w:r>
      <w:proofErr w:type="spellEnd"/>
      <w:r w:rsidRPr="00D76A32">
        <w:rPr>
          <w:sz w:val="28"/>
          <w:szCs w:val="28"/>
        </w:rPr>
        <w:t>.</w:t>
      </w:r>
    </w:p>
    <w:p w:rsidR="00A301B4" w:rsidRPr="00D76A32" w:rsidRDefault="003B5810" w:rsidP="003B5810">
      <w:pPr>
        <w:jc w:val="both"/>
        <w:rPr>
          <w:sz w:val="28"/>
          <w:szCs w:val="28"/>
        </w:rPr>
      </w:pPr>
      <w:r w:rsidRPr="00D76A32">
        <w:rPr>
          <w:b/>
          <w:sz w:val="28"/>
          <w:szCs w:val="28"/>
        </w:rPr>
        <w:t xml:space="preserve">         </w:t>
      </w:r>
      <w:r w:rsidR="00A301B4" w:rsidRPr="00D76A32">
        <w:rPr>
          <w:sz w:val="28"/>
          <w:szCs w:val="28"/>
        </w:rPr>
        <w:t xml:space="preserve">Обучение математике направлено на достижение следующих </w:t>
      </w:r>
      <w:r w:rsidR="00A301B4" w:rsidRPr="00D76A32">
        <w:rPr>
          <w:b/>
          <w:sz w:val="28"/>
          <w:szCs w:val="28"/>
        </w:rPr>
        <w:t>целей:</w:t>
      </w:r>
      <w:r w:rsidR="00A301B4" w:rsidRPr="00D76A32">
        <w:rPr>
          <w:sz w:val="28"/>
          <w:szCs w:val="28"/>
        </w:rPr>
        <w:t xml:space="preserve"> </w:t>
      </w:r>
    </w:p>
    <w:p w:rsidR="003B5810" w:rsidRPr="00D76A32" w:rsidRDefault="003B5810" w:rsidP="003B5810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о</w:t>
      </w:r>
      <w:r w:rsidR="00A301B4" w:rsidRPr="00D76A32">
        <w:rPr>
          <w:sz w:val="28"/>
          <w:szCs w:val="28"/>
        </w:rPr>
        <w:t>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</w:t>
      </w:r>
      <w:r w:rsidRPr="00D76A32">
        <w:rPr>
          <w:sz w:val="28"/>
          <w:szCs w:val="28"/>
        </w:rPr>
        <w:t>;</w:t>
      </w:r>
    </w:p>
    <w:p w:rsidR="00A301B4" w:rsidRPr="00D76A32" w:rsidRDefault="003B5810" w:rsidP="003B5810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п</w:t>
      </w:r>
      <w:r w:rsidR="00A301B4" w:rsidRPr="00D76A32">
        <w:rPr>
          <w:sz w:val="28"/>
          <w:szCs w:val="28"/>
        </w:rPr>
        <w:t>редоставление основ начальных математических значений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A301B4" w:rsidRPr="00D76A32" w:rsidRDefault="003B5810" w:rsidP="003B5810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р</w:t>
      </w:r>
      <w:r w:rsidR="00A301B4" w:rsidRPr="00D76A32">
        <w:rPr>
          <w:sz w:val="28"/>
          <w:szCs w:val="28"/>
        </w:rPr>
        <w:t>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A301B4" w:rsidRPr="00D76A32" w:rsidRDefault="00A301B4" w:rsidP="003B5810">
      <w:pPr>
        <w:jc w:val="both"/>
        <w:rPr>
          <w:sz w:val="28"/>
          <w:szCs w:val="28"/>
        </w:rPr>
      </w:pPr>
      <w:r w:rsidRPr="00D76A32">
        <w:rPr>
          <w:b/>
          <w:sz w:val="28"/>
          <w:szCs w:val="28"/>
        </w:rPr>
        <w:t xml:space="preserve">   </w:t>
      </w:r>
      <w:r w:rsidR="003B5810" w:rsidRPr="00D76A32">
        <w:rPr>
          <w:b/>
          <w:sz w:val="28"/>
          <w:szCs w:val="28"/>
        </w:rPr>
        <w:t xml:space="preserve">     </w:t>
      </w:r>
      <w:r w:rsidRPr="00D76A32">
        <w:rPr>
          <w:sz w:val="28"/>
          <w:szCs w:val="28"/>
        </w:rPr>
        <w:t>Важнейшими</w:t>
      </w:r>
      <w:r w:rsidRPr="00D76A32">
        <w:rPr>
          <w:b/>
          <w:sz w:val="28"/>
          <w:szCs w:val="28"/>
        </w:rPr>
        <w:t xml:space="preserve"> задачами</w:t>
      </w:r>
      <w:r w:rsidRPr="00D76A32">
        <w:rPr>
          <w:sz w:val="28"/>
          <w:szCs w:val="28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соответствующим его возрастным особенностям и возможностям, и обеспечения необходимой и достаточной математической подготовки для дальнейшего успешного обучения.</w:t>
      </w:r>
    </w:p>
    <w:p w:rsidR="00A301B4" w:rsidRPr="00D76A32" w:rsidRDefault="00A301B4" w:rsidP="003B5810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</w:t>
      </w:r>
      <w:r w:rsidR="003B5810" w:rsidRPr="00D76A32">
        <w:rPr>
          <w:sz w:val="28"/>
          <w:szCs w:val="28"/>
        </w:rPr>
        <w:t xml:space="preserve">   </w:t>
      </w:r>
      <w:r w:rsidRPr="00D76A32">
        <w:rPr>
          <w:sz w:val="28"/>
          <w:szCs w:val="28"/>
        </w:rPr>
        <w:t xml:space="preserve"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</w:t>
      </w:r>
      <w:r w:rsidRPr="00D76A32">
        <w:rPr>
          <w:sz w:val="28"/>
          <w:szCs w:val="28"/>
        </w:rPr>
        <w:lastRenderedPageBreak/>
        <w:t xml:space="preserve">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 </w:t>
      </w:r>
    </w:p>
    <w:p w:rsidR="00A301B4" w:rsidRPr="00D76A32" w:rsidRDefault="00A301B4" w:rsidP="00A301B4">
      <w:pPr>
        <w:rPr>
          <w:sz w:val="28"/>
          <w:szCs w:val="28"/>
        </w:rPr>
      </w:pPr>
    </w:p>
    <w:p w:rsidR="00D76A32" w:rsidRDefault="00A301B4" w:rsidP="00A301B4">
      <w:pPr>
        <w:rPr>
          <w:b/>
          <w:sz w:val="28"/>
          <w:szCs w:val="28"/>
        </w:rPr>
      </w:pPr>
      <w:r w:rsidRPr="00D76A32">
        <w:rPr>
          <w:b/>
          <w:sz w:val="28"/>
          <w:szCs w:val="28"/>
        </w:rPr>
        <w:t xml:space="preserve"> </w:t>
      </w:r>
    </w:p>
    <w:p w:rsidR="00D76A32" w:rsidRDefault="00D76A32" w:rsidP="00A301B4">
      <w:pPr>
        <w:rPr>
          <w:b/>
          <w:sz w:val="28"/>
          <w:szCs w:val="28"/>
        </w:rPr>
      </w:pPr>
    </w:p>
    <w:p w:rsidR="00D76A32" w:rsidRDefault="00D76A32" w:rsidP="00A301B4">
      <w:pPr>
        <w:rPr>
          <w:b/>
          <w:sz w:val="28"/>
          <w:szCs w:val="28"/>
        </w:rPr>
      </w:pPr>
    </w:p>
    <w:p w:rsidR="00055951" w:rsidRDefault="00055951" w:rsidP="00A301B4">
      <w:pPr>
        <w:rPr>
          <w:b/>
          <w:sz w:val="28"/>
          <w:szCs w:val="28"/>
        </w:rPr>
      </w:pPr>
    </w:p>
    <w:p w:rsidR="00A301B4" w:rsidRPr="00D76A32" w:rsidRDefault="00A301B4" w:rsidP="00A301B4">
      <w:pPr>
        <w:rPr>
          <w:b/>
          <w:sz w:val="28"/>
          <w:szCs w:val="28"/>
        </w:rPr>
      </w:pPr>
      <w:r w:rsidRPr="00D76A32">
        <w:rPr>
          <w:b/>
          <w:sz w:val="28"/>
          <w:szCs w:val="28"/>
        </w:rPr>
        <w:t>Общая характеристика курса математики в 3 классе.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</w:t>
      </w:r>
      <w:r w:rsidR="003B5810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>В третьем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</w:t>
      </w:r>
      <w:r w:rsidR="003B5810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 xml:space="preserve"> Введение многих понятий, таких, как свойства арифметических действий, порядок выполнения действий в выражениях, было подготовлено в 1, 2 классах. Теперь третьеклассники будут работать с этими понятиями на новом, более высоком уровне: с использованием соответствующих определений, правил, терминов и обозначений.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</w:t>
      </w:r>
      <w:r w:rsidR="003B5810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 xml:space="preserve"> Содержание курса составляет пять линий развития понятий: элементы арифметики, величины и их измерение, логико-математические понятия и отношения, элементы алгебры, элементы геометрии.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</w:t>
      </w:r>
      <w:r w:rsidR="003B5810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 xml:space="preserve"> Арифметическая составляющая программы 3 класса содержит блок вопросов, позволяющих подготовить прочную базу для дальнейшего формирования вычислительной культуры и развития вычислительных навыков: формулируются сочетательные и распределительные свойства сложения и умножения, позволяющие научить третьеклассников рационализации вычислений, показываются алгоритмы выполнения разнообразных письменных вычислений на области целых неотрицательных чисел в пределах 1000 (включая умножение и деление чисел на однозначное и двузначное число). 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</w:t>
      </w:r>
      <w:r w:rsidR="003B5810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>В 3 классе вводятся общеизвестные правила порядка арифметических действий в составных выражениях со скобками и без них. Дети знакомятся с формулировками сочетательных свойств сложения и умножения, учатся применять эти свойства при нахождении значений выражений. Затем вводятся понятия «суммы трёх и более слагаемых» и «произведение трёх и более множителей». После этого учащимся показываются способы упрощения выражений, т.е. освобождения их от «лишних» скобок. При этом они учатся определять, в каких случаях в выражениях можно опускать скобки, а в каких нельзя. На заключительном этапе вводятся и формулируются два правила порядка выполнения действий: первое касается выражений, записанных без скобок, а второе относится к выражениям, содержащим одну или несколько пар скобок.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</w:t>
      </w:r>
      <w:r w:rsidR="00D76A32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>Блок «Величины и их измерение» представлен в программе следующими вопросами: длина отрезка (ломаной) и её единицы – километр и миллиметр, масса и её единицы – килограмм и грамм, вместимость и её единицы – литр, время и его единицы (век, год, сутки, неделя, час, минута, секунда). Учащиеся знакомятся с обозначениями единиц величин, соотношениями между единицами величин.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lastRenderedPageBreak/>
        <w:t xml:space="preserve">     </w:t>
      </w:r>
      <w:r w:rsidR="00D76A32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>Существенным продвижением учащихся в области логико-математического развития является включение в курс 3 класса понятий о высказываниях и предложениях с переменной.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</w:t>
      </w:r>
      <w:r w:rsidR="00D76A32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>Учащимся и раньше встречались предложения, о каждом из которых ставился вопрос: верно оно или неверно. Теперь на новом этапе обучения, вводится термин «высказывание», разъясняется, какое предложение считают высказыванием, а какое – нет, рассматриваются верные и неверные высказывания.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</w:t>
      </w:r>
      <w:r w:rsidR="00D76A32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>Работа по формированию у школьников понятия «предложение с переменной» в методическом отношении более сложная. Детям надо показать, что предложение с переменной не является высказыванием. В высказывание оно превращается тогда, когда вместо переменной подставляется какое-нибудь её значение. При этом может получиться как верное, так и неверное высказывание – всё зависит от конкретного значения переменной. Полученный учащимися опыт в выполнении разнообразных упражнений, связанных с необходимостью подстановки всевозможных значений переменной и последующим определением истинности получающихся высказываний, окажет им значительную помощь в освоении понятий о неравенстве и его решениях.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</w:t>
      </w:r>
      <w:r w:rsidR="00D76A32" w:rsidRPr="00D76A32">
        <w:rPr>
          <w:sz w:val="28"/>
          <w:szCs w:val="28"/>
        </w:rPr>
        <w:t xml:space="preserve">  </w:t>
      </w:r>
      <w:r w:rsidRPr="00D76A32">
        <w:rPr>
          <w:sz w:val="28"/>
          <w:szCs w:val="28"/>
        </w:rPr>
        <w:t xml:space="preserve">В 3 классе продолжается работа с математическими отношениями, в частности с отношениями «меньше» и «больше». Вводятся </w:t>
      </w:r>
      <w:proofErr w:type="gramStart"/>
      <w:r w:rsidRPr="00D76A32">
        <w:rPr>
          <w:sz w:val="28"/>
          <w:szCs w:val="28"/>
        </w:rPr>
        <w:t>знаки</w:t>
      </w:r>
      <w:proofErr w:type="gramEnd"/>
      <w:r w:rsidRPr="00D76A32">
        <w:rPr>
          <w:sz w:val="28"/>
          <w:szCs w:val="28"/>
        </w:rPr>
        <w:t xml:space="preserve"> &lt; и &gt;, организуется работа с числовыми равенствами и неравенствами. Эта работа, с одной стороны, связывается с формированием логико-математических представлений детей (ведь каждое числовое равенство и неравенство является примером верного или неверного высказывания), а с другой – совершенствует их алгебраическую подготовку.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Содержание геометрической линии курса нацелено на дальнейшее формирование у школьников геометрических и пространственных представлений. Соответствующая работа должна вестись в трёх основных направлениях: 1) углубление и расширение знаний о ранее изученных геометрических фигурах и ознакомление с новыми видами фигур (ломаная, прямая); 2) рассмотрение разнообразных отношений между фигурами, способов их взаимного расположения на плоскости (пересечение фигур и др.); 3) обучение построению фигур с помощью чертёжных инструментов (деление окружности на равные части с помощью циркуля; построение прямоугольников, симметричных относительно данной оси фигур с применением линейки и угольника и т.п.).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     Система упражнений по любой теме программы построена так, что учитель может вести обучение, учитывая возможности и способности каждого ученика. </w:t>
      </w:r>
    </w:p>
    <w:p w:rsidR="00D76A32" w:rsidRPr="00D76A32" w:rsidRDefault="00D76A32" w:rsidP="00A301B4">
      <w:pPr>
        <w:rPr>
          <w:b/>
          <w:sz w:val="28"/>
          <w:szCs w:val="28"/>
        </w:rPr>
      </w:pPr>
    </w:p>
    <w:p w:rsidR="00A301B4" w:rsidRPr="00D76A32" w:rsidRDefault="00A301B4" w:rsidP="00D76A32">
      <w:pPr>
        <w:jc w:val="both"/>
        <w:rPr>
          <w:b/>
          <w:sz w:val="28"/>
          <w:szCs w:val="28"/>
        </w:rPr>
      </w:pPr>
      <w:r w:rsidRPr="00D76A32">
        <w:rPr>
          <w:b/>
          <w:sz w:val="28"/>
          <w:szCs w:val="28"/>
        </w:rPr>
        <w:t>Личностными результатами обучения учащихся являются: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готовность и способность к саморазвитию;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proofErr w:type="spellStart"/>
      <w:r w:rsidRPr="00D76A32">
        <w:rPr>
          <w:sz w:val="28"/>
          <w:szCs w:val="28"/>
        </w:rPr>
        <w:t>сформированность</w:t>
      </w:r>
      <w:proofErr w:type="spellEnd"/>
      <w:r w:rsidRPr="00D76A32">
        <w:rPr>
          <w:sz w:val="28"/>
          <w:szCs w:val="28"/>
        </w:rPr>
        <w:t xml:space="preserve"> мотивации к обучению;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lastRenderedPageBreak/>
        <w:t>умение использовать получаемую математическую подготовку как в учебной деятельности, так и при решении практических задач, возникающих в повседневной жизни;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способность к </w:t>
      </w:r>
      <w:proofErr w:type="spellStart"/>
      <w:r w:rsidRPr="00D76A32">
        <w:rPr>
          <w:sz w:val="28"/>
          <w:szCs w:val="28"/>
        </w:rPr>
        <w:t>самоорганизованности</w:t>
      </w:r>
      <w:proofErr w:type="spellEnd"/>
      <w:r w:rsidRPr="00D76A32">
        <w:rPr>
          <w:sz w:val="28"/>
          <w:szCs w:val="28"/>
        </w:rPr>
        <w:t>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готовность высказывать собственные суждения и давать им обоснование;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владение коммуникативными умениями с целью реализации возможностей успешного сотрудничества с учителем и учащимися класса </w:t>
      </w:r>
      <w:proofErr w:type="gramStart"/>
      <w:r w:rsidRPr="00D76A32">
        <w:rPr>
          <w:sz w:val="28"/>
          <w:szCs w:val="28"/>
        </w:rPr>
        <w:t xml:space="preserve">( </w:t>
      </w:r>
      <w:proofErr w:type="gramEnd"/>
      <w:r w:rsidRPr="00D76A32">
        <w:rPr>
          <w:sz w:val="28"/>
          <w:szCs w:val="28"/>
        </w:rPr>
        <w:t>при групповой работе, работе в парах, в коллективном обсуждении математических проблем).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</w:p>
    <w:p w:rsidR="00A301B4" w:rsidRPr="00D76A32" w:rsidRDefault="00A301B4" w:rsidP="00D76A32">
      <w:pPr>
        <w:jc w:val="both"/>
        <w:rPr>
          <w:b/>
          <w:sz w:val="28"/>
          <w:szCs w:val="28"/>
        </w:rPr>
      </w:pPr>
      <w:proofErr w:type="spellStart"/>
      <w:r w:rsidRPr="00D76A32">
        <w:rPr>
          <w:b/>
          <w:sz w:val="28"/>
          <w:szCs w:val="28"/>
        </w:rPr>
        <w:t>Метапредметными</w:t>
      </w:r>
      <w:proofErr w:type="spellEnd"/>
      <w:r w:rsidRPr="00D76A32">
        <w:rPr>
          <w:b/>
          <w:sz w:val="28"/>
          <w:szCs w:val="28"/>
        </w:rPr>
        <w:t xml:space="preserve"> результатами обучения являются: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владение основными методами познания окружающего мира </w:t>
      </w:r>
      <w:proofErr w:type="gramStart"/>
      <w:r w:rsidRPr="00D76A32">
        <w:rPr>
          <w:sz w:val="28"/>
          <w:szCs w:val="28"/>
        </w:rPr>
        <w:t xml:space="preserve">( </w:t>
      </w:r>
      <w:proofErr w:type="gramEnd"/>
      <w:r w:rsidRPr="00D76A32">
        <w:rPr>
          <w:sz w:val="28"/>
          <w:szCs w:val="28"/>
        </w:rPr>
        <w:t>наблюдение, сравнение, анализ, синтез, обобщение, моделирование);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выполнение учебных действий в разных формах (практические работы, работы с моделями и др.);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адекватное оценивание результатов своей деятельности;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готовность слушать собеседника, вести диалог;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умение работать в информационной среде.            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</w:p>
    <w:p w:rsidR="00A301B4" w:rsidRPr="00D76A32" w:rsidRDefault="00A301B4" w:rsidP="00D76A32">
      <w:pPr>
        <w:jc w:val="both"/>
        <w:rPr>
          <w:b/>
          <w:sz w:val="28"/>
          <w:szCs w:val="28"/>
        </w:rPr>
      </w:pPr>
      <w:r w:rsidRPr="00D76A32">
        <w:rPr>
          <w:b/>
          <w:sz w:val="28"/>
          <w:szCs w:val="28"/>
        </w:rPr>
        <w:t>Предметными результатами учащихся на выходе из начальной школы являются: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A301B4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902080" w:rsidRPr="00D76A32" w:rsidRDefault="00A301B4" w:rsidP="00D76A32">
      <w:pPr>
        <w:jc w:val="both"/>
        <w:rPr>
          <w:sz w:val="28"/>
          <w:szCs w:val="28"/>
        </w:rPr>
      </w:pPr>
      <w:r w:rsidRPr="00D76A32">
        <w:rPr>
          <w:sz w:val="28"/>
          <w:szCs w:val="28"/>
        </w:rPr>
        <w:t xml:space="preserve">умение работать в информационном поле </w:t>
      </w:r>
      <w:proofErr w:type="gramStart"/>
      <w:r w:rsidRPr="00D76A32">
        <w:rPr>
          <w:sz w:val="28"/>
          <w:szCs w:val="28"/>
        </w:rPr>
        <w:t xml:space="preserve">( </w:t>
      </w:r>
      <w:proofErr w:type="gramEnd"/>
      <w:r w:rsidRPr="00D76A32">
        <w:rPr>
          <w:sz w:val="28"/>
          <w:szCs w:val="28"/>
        </w:rPr>
        <w:t>таблицы, схемы, диаграммы, графики, последовательности, цепочки, совокупности</w:t>
      </w:r>
    </w:p>
    <w:p w:rsidR="00734284" w:rsidRPr="00D76A32" w:rsidRDefault="00734284" w:rsidP="00902080">
      <w:pPr>
        <w:shd w:val="clear" w:color="auto" w:fill="FFFFFF"/>
        <w:spacing w:before="2"/>
        <w:ind w:right="2"/>
        <w:rPr>
          <w:b/>
          <w:i/>
          <w:sz w:val="28"/>
          <w:szCs w:val="28"/>
          <w:lang w:eastAsia="ru-RU"/>
        </w:rPr>
      </w:pPr>
    </w:p>
    <w:p w:rsidR="00902080" w:rsidRPr="00D76A32" w:rsidRDefault="00902080" w:rsidP="00902080">
      <w:pPr>
        <w:shd w:val="clear" w:color="auto" w:fill="FFFFFF"/>
        <w:spacing w:before="2"/>
        <w:ind w:right="2"/>
        <w:rPr>
          <w:b/>
          <w:i/>
          <w:sz w:val="28"/>
          <w:szCs w:val="28"/>
          <w:lang w:eastAsia="ru-RU"/>
        </w:rPr>
      </w:pPr>
      <w:r w:rsidRPr="00D76A32">
        <w:rPr>
          <w:b/>
          <w:i/>
          <w:sz w:val="28"/>
          <w:szCs w:val="28"/>
          <w:lang w:eastAsia="ru-RU"/>
        </w:rPr>
        <w:t xml:space="preserve"> Учебно – тематический план </w:t>
      </w:r>
    </w:p>
    <w:p w:rsidR="00902080" w:rsidRPr="00D76A32" w:rsidRDefault="00902080" w:rsidP="00902080">
      <w:pPr>
        <w:shd w:val="clear" w:color="auto" w:fill="FFFFFF"/>
        <w:spacing w:before="2"/>
        <w:ind w:right="2"/>
        <w:rPr>
          <w:b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366"/>
        <w:gridCol w:w="1239"/>
        <w:gridCol w:w="930"/>
        <w:gridCol w:w="1987"/>
        <w:gridCol w:w="1899"/>
      </w:tblGrid>
      <w:tr w:rsidR="00902080" w:rsidRPr="00D76A32" w:rsidTr="00734284">
        <w:tc>
          <w:tcPr>
            <w:tcW w:w="268" w:type="dxa"/>
            <w:vMerge w:val="restart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  <w:r w:rsidRPr="00D76A32">
              <w:rPr>
                <w:b/>
                <w:i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  <w:r w:rsidRPr="00D76A32">
              <w:rPr>
                <w:b/>
                <w:i/>
                <w:sz w:val="28"/>
                <w:szCs w:val="28"/>
                <w:lang w:eastAsia="ru-RU"/>
              </w:rPr>
              <w:t xml:space="preserve">Тема раздела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  <w:r w:rsidRPr="00D76A32">
              <w:rPr>
                <w:b/>
                <w:i/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  <w:r w:rsidRPr="00D76A32">
              <w:rPr>
                <w:b/>
                <w:i/>
                <w:sz w:val="28"/>
                <w:szCs w:val="28"/>
                <w:lang w:eastAsia="ru-RU"/>
              </w:rPr>
              <w:t xml:space="preserve">                        В том числе на</w:t>
            </w:r>
          </w:p>
        </w:tc>
      </w:tr>
      <w:tr w:rsidR="00902080" w:rsidRPr="00D76A32" w:rsidTr="00734284">
        <w:tc>
          <w:tcPr>
            <w:tcW w:w="268" w:type="dxa"/>
            <w:vMerge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  <w:r w:rsidRPr="00D76A32">
              <w:rPr>
                <w:b/>
                <w:i/>
                <w:sz w:val="28"/>
                <w:szCs w:val="28"/>
                <w:lang w:eastAsia="ru-RU"/>
              </w:rPr>
              <w:t xml:space="preserve">уроки </w:t>
            </w:r>
          </w:p>
        </w:tc>
        <w:tc>
          <w:tcPr>
            <w:tcW w:w="17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  <w:r w:rsidRPr="00D76A32">
              <w:rPr>
                <w:b/>
                <w:i/>
                <w:sz w:val="28"/>
                <w:szCs w:val="28"/>
                <w:lang w:eastAsia="ru-RU"/>
              </w:rPr>
              <w:t>лабораторно – практические работы</w:t>
            </w:r>
          </w:p>
        </w:tc>
        <w:tc>
          <w:tcPr>
            <w:tcW w:w="1692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b/>
                <w:i/>
                <w:sz w:val="28"/>
                <w:szCs w:val="28"/>
                <w:lang w:eastAsia="ru-RU"/>
              </w:rPr>
            </w:pPr>
            <w:r w:rsidRPr="00D76A32">
              <w:rPr>
                <w:b/>
                <w:i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902080" w:rsidRPr="00D76A32" w:rsidTr="00734284">
        <w:trPr>
          <w:trHeight w:val="151"/>
        </w:trPr>
        <w:tc>
          <w:tcPr>
            <w:tcW w:w="26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 xml:space="preserve">Тысяча. </w:t>
            </w:r>
          </w:p>
        </w:tc>
        <w:tc>
          <w:tcPr>
            <w:tcW w:w="1275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9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02080" w:rsidRPr="00D76A32" w:rsidTr="00734284">
        <w:trPr>
          <w:trHeight w:val="110"/>
        </w:trPr>
        <w:tc>
          <w:tcPr>
            <w:tcW w:w="26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Арифметические действия в пределах 1000 и их свойства.</w:t>
            </w:r>
          </w:p>
        </w:tc>
        <w:tc>
          <w:tcPr>
            <w:tcW w:w="1275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76ч</w:t>
            </w:r>
          </w:p>
        </w:tc>
        <w:tc>
          <w:tcPr>
            <w:tcW w:w="9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902080" w:rsidRPr="00D76A32" w:rsidTr="00734284">
        <w:trPr>
          <w:trHeight w:val="134"/>
        </w:trPr>
        <w:tc>
          <w:tcPr>
            <w:tcW w:w="26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 xml:space="preserve">Величины. </w:t>
            </w:r>
          </w:p>
        </w:tc>
        <w:tc>
          <w:tcPr>
            <w:tcW w:w="1275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14ч</w:t>
            </w:r>
          </w:p>
        </w:tc>
        <w:tc>
          <w:tcPr>
            <w:tcW w:w="9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02080" w:rsidRPr="00D76A32" w:rsidTr="00734284">
        <w:trPr>
          <w:trHeight w:val="150"/>
        </w:trPr>
        <w:tc>
          <w:tcPr>
            <w:tcW w:w="26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Работа с текстовыми задачами.</w:t>
            </w:r>
          </w:p>
        </w:tc>
        <w:tc>
          <w:tcPr>
            <w:tcW w:w="1275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9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02080" w:rsidRPr="00D76A32" w:rsidTr="00734284">
        <w:trPr>
          <w:trHeight w:val="117"/>
        </w:trPr>
        <w:tc>
          <w:tcPr>
            <w:tcW w:w="26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Геометрические понятия.</w:t>
            </w:r>
          </w:p>
        </w:tc>
        <w:tc>
          <w:tcPr>
            <w:tcW w:w="1275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19ч</w:t>
            </w:r>
          </w:p>
        </w:tc>
        <w:tc>
          <w:tcPr>
            <w:tcW w:w="9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</w:tr>
      <w:tr w:rsidR="00902080" w:rsidRPr="00D76A32" w:rsidTr="00734284">
        <w:trPr>
          <w:trHeight w:val="110"/>
        </w:trPr>
        <w:tc>
          <w:tcPr>
            <w:tcW w:w="26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Логико-математическая подготовка.</w:t>
            </w:r>
          </w:p>
        </w:tc>
        <w:tc>
          <w:tcPr>
            <w:tcW w:w="1275" w:type="dxa"/>
            <w:shd w:val="clear" w:color="auto" w:fill="auto"/>
          </w:tcPr>
          <w:p w:rsidR="00902080" w:rsidRPr="00D76A32" w:rsidRDefault="00D76A32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  <w:r w:rsidRPr="00D76A32">
              <w:rPr>
                <w:sz w:val="28"/>
                <w:szCs w:val="28"/>
                <w:lang w:eastAsia="ru-RU"/>
              </w:rPr>
              <w:t>В течение</w:t>
            </w:r>
            <w:r w:rsidR="00902080" w:rsidRPr="00D76A32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902080" w:rsidRPr="00D76A32" w:rsidRDefault="00902080" w:rsidP="00902080">
            <w:pPr>
              <w:shd w:val="clear" w:color="auto" w:fill="FFFFFF"/>
              <w:spacing w:before="2"/>
              <w:ind w:right="2"/>
              <w:rPr>
                <w:sz w:val="28"/>
                <w:szCs w:val="28"/>
                <w:lang w:eastAsia="ru-RU"/>
              </w:rPr>
            </w:pPr>
          </w:p>
        </w:tc>
      </w:tr>
    </w:tbl>
    <w:p w:rsidR="00902080" w:rsidRPr="00D76A32" w:rsidRDefault="00902080" w:rsidP="00902080">
      <w:pPr>
        <w:shd w:val="clear" w:color="auto" w:fill="FFFFFF"/>
        <w:spacing w:before="2"/>
        <w:ind w:right="2"/>
        <w:rPr>
          <w:b/>
          <w:i/>
          <w:sz w:val="28"/>
          <w:szCs w:val="28"/>
          <w:lang w:eastAsia="ru-RU"/>
        </w:rPr>
      </w:pPr>
    </w:p>
    <w:sectPr w:rsidR="00902080" w:rsidRPr="00D76A32" w:rsidSect="00FD02E9">
      <w:footerReference w:type="default" r:id="rId7"/>
      <w:pgSz w:w="11906" w:h="16838"/>
      <w:pgMar w:top="567" w:right="851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F8" w:rsidRDefault="00DE5FF8" w:rsidP="00734284">
      <w:r>
        <w:separator/>
      </w:r>
    </w:p>
  </w:endnote>
  <w:endnote w:type="continuationSeparator" w:id="0">
    <w:p w:rsidR="00DE5FF8" w:rsidRDefault="00DE5FF8" w:rsidP="0073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546291"/>
      <w:docPartObj>
        <w:docPartGallery w:val="Page Numbers (Bottom of Page)"/>
        <w:docPartUnique/>
      </w:docPartObj>
    </w:sdtPr>
    <w:sdtContent>
      <w:p w:rsidR="00DA42DF" w:rsidRDefault="00E45F20">
        <w:pPr>
          <w:pStyle w:val="a6"/>
          <w:jc w:val="right"/>
        </w:pPr>
        <w:r>
          <w:fldChar w:fldCharType="begin"/>
        </w:r>
        <w:r w:rsidR="00DA42DF">
          <w:instrText>PAGE   \* MERGEFORMAT</w:instrText>
        </w:r>
        <w:r>
          <w:fldChar w:fldCharType="separate"/>
        </w:r>
        <w:r w:rsidR="00F65D2F">
          <w:rPr>
            <w:noProof/>
          </w:rPr>
          <w:t>6</w:t>
        </w:r>
        <w:r>
          <w:fldChar w:fldCharType="end"/>
        </w:r>
      </w:p>
    </w:sdtContent>
  </w:sdt>
  <w:p w:rsidR="00DA42DF" w:rsidRDefault="00DA42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F8" w:rsidRDefault="00DE5FF8" w:rsidP="00734284">
      <w:r>
        <w:separator/>
      </w:r>
    </w:p>
  </w:footnote>
  <w:footnote w:type="continuationSeparator" w:id="0">
    <w:p w:rsidR="00DE5FF8" w:rsidRDefault="00DE5FF8" w:rsidP="0073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4F96165"/>
    <w:multiLevelType w:val="multilevel"/>
    <w:tmpl w:val="5E58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00DBD"/>
    <w:multiLevelType w:val="hybridMultilevel"/>
    <w:tmpl w:val="ED86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C333D"/>
    <w:multiLevelType w:val="hybridMultilevel"/>
    <w:tmpl w:val="ED86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0FF"/>
    <w:multiLevelType w:val="multilevel"/>
    <w:tmpl w:val="8110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54824"/>
    <w:multiLevelType w:val="hybridMultilevel"/>
    <w:tmpl w:val="AAFE7264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FA00AC4"/>
    <w:multiLevelType w:val="hybridMultilevel"/>
    <w:tmpl w:val="BB5C4A84"/>
    <w:lvl w:ilvl="0" w:tplc="0C78D7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C0A55"/>
    <w:multiLevelType w:val="hybridMultilevel"/>
    <w:tmpl w:val="33989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A67D32"/>
    <w:multiLevelType w:val="hybridMultilevel"/>
    <w:tmpl w:val="97B695C6"/>
    <w:lvl w:ilvl="0" w:tplc="ABEE6E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080"/>
    <w:rsid w:val="00055951"/>
    <w:rsid w:val="001A211A"/>
    <w:rsid w:val="002248B1"/>
    <w:rsid w:val="002A551D"/>
    <w:rsid w:val="003B5810"/>
    <w:rsid w:val="00444A1C"/>
    <w:rsid w:val="006C3C6B"/>
    <w:rsid w:val="00734284"/>
    <w:rsid w:val="0074168C"/>
    <w:rsid w:val="008706D3"/>
    <w:rsid w:val="008904B8"/>
    <w:rsid w:val="008F0027"/>
    <w:rsid w:val="00902080"/>
    <w:rsid w:val="00910170"/>
    <w:rsid w:val="009714BF"/>
    <w:rsid w:val="009A3139"/>
    <w:rsid w:val="009C3E0B"/>
    <w:rsid w:val="00A301B4"/>
    <w:rsid w:val="00AA16E5"/>
    <w:rsid w:val="00D2397A"/>
    <w:rsid w:val="00D47696"/>
    <w:rsid w:val="00D76A32"/>
    <w:rsid w:val="00DA42DF"/>
    <w:rsid w:val="00DE5FF8"/>
    <w:rsid w:val="00E16BFE"/>
    <w:rsid w:val="00E45F20"/>
    <w:rsid w:val="00E61B39"/>
    <w:rsid w:val="00EC0611"/>
    <w:rsid w:val="00F60EF5"/>
    <w:rsid w:val="00F65D2F"/>
    <w:rsid w:val="00F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2080"/>
    <w:pPr>
      <w:widowControl w:val="0"/>
      <w:shd w:val="clear" w:color="auto" w:fill="FFFFFF"/>
      <w:spacing w:line="100" w:lineRule="atLeast"/>
      <w:ind w:left="720" w:firstLine="312"/>
      <w:jc w:val="center"/>
    </w:pPr>
    <w:rPr>
      <w:sz w:val="20"/>
      <w:szCs w:val="20"/>
    </w:rPr>
  </w:style>
  <w:style w:type="table" w:styleId="a3">
    <w:name w:val="Table Grid"/>
    <w:basedOn w:val="a1"/>
    <w:uiPriority w:val="59"/>
    <w:rsid w:val="0090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2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34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2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B5810"/>
    <w:pPr>
      <w:ind w:left="720"/>
      <w:contextualSpacing/>
    </w:pPr>
  </w:style>
  <w:style w:type="character" w:styleId="a9">
    <w:name w:val="Strong"/>
    <w:qFormat/>
    <w:rsid w:val="00D76A32"/>
    <w:rPr>
      <w:b/>
      <w:bCs/>
    </w:rPr>
  </w:style>
  <w:style w:type="paragraph" w:customStyle="1" w:styleId="c15c0">
    <w:name w:val="c15 c0"/>
    <w:basedOn w:val="a"/>
    <w:rsid w:val="00D76A32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semiHidden/>
    <w:unhideWhenUsed/>
    <w:rsid w:val="0091017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10170"/>
  </w:style>
  <w:style w:type="character" w:customStyle="1" w:styleId="apple-tab-span">
    <w:name w:val="apple-tab-span"/>
    <w:basedOn w:val="a0"/>
    <w:rsid w:val="00DA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1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421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Алёнчик</dc:creator>
  <cp:lastModifiedBy>тима</cp:lastModifiedBy>
  <cp:revision>7</cp:revision>
  <dcterms:created xsi:type="dcterms:W3CDTF">2013-09-09T15:21:00Z</dcterms:created>
  <dcterms:modified xsi:type="dcterms:W3CDTF">2016-02-26T18:32:00Z</dcterms:modified>
</cp:coreProperties>
</file>