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A6" w:rsidRPr="009014E5" w:rsidRDefault="00FE64A6" w:rsidP="00FE64A6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предмету «Русский язык »</w:t>
      </w:r>
    </w:p>
    <w:p w:rsidR="00FE64A6" w:rsidRPr="009014E5" w:rsidRDefault="00FE64A6" w:rsidP="00FE64A6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Захарова Г.Е.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014E5">
              <w:rPr>
                <w:color w:val="000000"/>
                <w:sz w:val="28"/>
                <w:szCs w:val="28"/>
              </w:rPr>
              <w:t>Гольцова</w:t>
            </w:r>
            <w:proofErr w:type="spellEnd"/>
            <w:r w:rsidRPr="009014E5">
              <w:rPr>
                <w:color w:val="000000"/>
                <w:sz w:val="28"/>
                <w:szCs w:val="28"/>
              </w:rPr>
              <w:t>, Н. Г.</w:t>
            </w:r>
            <w:r w:rsidRPr="009014E5">
              <w:rPr>
                <w:rStyle w:val="apple-converted-space"/>
                <w:sz w:val="28"/>
                <w:szCs w:val="28"/>
              </w:rPr>
              <w:t> </w:t>
            </w:r>
            <w:r w:rsidRPr="009014E5">
              <w:rPr>
                <w:sz w:val="28"/>
                <w:szCs w:val="28"/>
              </w:rPr>
              <w:t>Русский язык. 10-11 классы : учеб</w:t>
            </w:r>
            <w:proofErr w:type="gramStart"/>
            <w:r w:rsidRPr="009014E5">
              <w:rPr>
                <w:sz w:val="28"/>
                <w:szCs w:val="28"/>
              </w:rPr>
              <w:t>.</w:t>
            </w:r>
            <w:proofErr w:type="gramEnd"/>
            <w:r w:rsidRPr="009014E5">
              <w:rPr>
                <w:sz w:val="28"/>
                <w:szCs w:val="28"/>
              </w:rPr>
              <w:t xml:space="preserve"> </w:t>
            </w:r>
            <w:proofErr w:type="gramStart"/>
            <w:r w:rsidRPr="009014E5">
              <w:rPr>
                <w:sz w:val="28"/>
                <w:szCs w:val="28"/>
              </w:rPr>
              <w:t>д</w:t>
            </w:r>
            <w:proofErr w:type="gramEnd"/>
            <w:r w:rsidRPr="009014E5">
              <w:rPr>
                <w:sz w:val="28"/>
                <w:szCs w:val="28"/>
              </w:rPr>
              <w:t xml:space="preserve">ля </w:t>
            </w:r>
            <w:proofErr w:type="spellStart"/>
            <w:r w:rsidRPr="009014E5">
              <w:rPr>
                <w:sz w:val="28"/>
                <w:szCs w:val="28"/>
              </w:rPr>
              <w:t>общеобразоват</w:t>
            </w:r>
            <w:proofErr w:type="spellEnd"/>
            <w:r w:rsidRPr="009014E5">
              <w:rPr>
                <w:sz w:val="28"/>
                <w:szCs w:val="28"/>
              </w:rPr>
              <w:t xml:space="preserve">. учреждений / Н. Г. </w:t>
            </w:r>
            <w:proofErr w:type="spellStart"/>
            <w:r w:rsidRPr="009014E5">
              <w:rPr>
                <w:sz w:val="28"/>
                <w:szCs w:val="28"/>
              </w:rPr>
              <w:t>Голь</w:t>
            </w:r>
            <w:r w:rsidRPr="009014E5">
              <w:rPr>
                <w:sz w:val="28"/>
                <w:szCs w:val="28"/>
              </w:rPr>
              <w:softHyphen/>
              <w:t>цова</w:t>
            </w:r>
            <w:proofErr w:type="spellEnd"/>
            <w:r w:rsidRPr="009014E5">
              <w:rPr>
                <w:sz w:val="28"/>
                <w:szCs w:val="28"/>
              </w:rPr>
              <w:t xml:space="preserve">, И. В. </w:t>
            </w:r>
            <w:proofErr w:type="spellStart"/>
            <w:r w:rsidRPr="009014E5">
              <w:rPr>
                <w:sz w:val="28"/>
                <w:szCs w:val="28"/>
              </w:rPr>
              <w:t>Шамшин</w:t>
            </w:r>
            <w:proofErr w:type="spellEnd"/>
            <w:r w:rsidRPr="009014E5">
              <w:rPr>
                <w:sz w:val="28"/>
                <w:szCs w:val="28"/>
              </w:rPr>
              <w:t xml:space="preserve">, М. А. </w:t>
            </w:r>
            <w:proofErr w:type="spellStart"/>
            <w:r w:rsidRPr="009014E5">
              <w:rPr>
                <w:sz w:val="28"/>
                <w:szCs w:val="28"/>
              </w:rPr>
              <w:t>Мищерина</w:t>
            </w:r>
            <w:proofErr w:type="spellEnd"/>
            <w:r w:rsidRPr="009014E5">
              <w:rPr>
                <w:sz w:val="28"/>
                <w:szCs w:val="28"/>
              </w:rPr>
              <w:t>. - М.: Русское слово, 2018.</w:t>
            </w:r>
          </w:p>
          <w:p w:rsidR="00FE64A6" w:rsidRPr="009014E5" w:rsidRDefault="00FE64A6" w:rsidP="00504C8B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языке и системой соответствующих умений и навыков, а как процесс речевого, речемысли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тельного, духовного развития школьника; поэтому в последние годы задачи обучения русскому языку определяются с позиций компетентности подхода.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Базовый уровень: 34 часа (1 час в неделю)</w:t>
            </w: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FE64A6" w:rsidRPr="009014E5" w:rsidRDefault="00FE64A6" w:rsidP="00504C8B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6" w:rsidRPr="009014E5" w:rsidRDefault="00FE64A6" w:rsidP="00504C8B">
            <w:pPr>
              <w:pStyle w:val="a7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szCs w:val="28"/>
              </w:rPr>
            </w:pPr>
            <w:r w:rsidRPr="009014E5">
              <w:rPr>
                <w:b/>
                <w:szCs w:val="28"/>
              </w:rPr>
              <w:t xml:space="preserve">1. Личностные результаты освоения основной образовательной программы </w:t>
            </w:r>
            <w:r w:rsidRPr="009014E5">
              <w:rPr>
                <w:szCs w:val="28"/>
              </w:rPr>
              <w:t xml:space="preserve">представлены в соответствии с группой личностных результатов и раскрывают и детализируют основные направленности этих  </w:t>
            </w:r>
            <w:proofErr w:type="spellStart"/>
            <w:r w:rsidRPr="009014E5">
              <w:rPr>
                <w:szCs w:val="28"/>
              </w:rPr>
              <w:t>результатов</w:t>
            </w:r>
            <w:proofErr w:type="gramStart"/>
            <w:r w:rsidRPr="009014E5">
              <w:rPr>
                <w:szCs w:val="28"/>
              </w:rPr>
              <w:t>.О</w:t>
            </w:r>
            <w:proofErr w:type="gramEnd"/>
            <w:r w:rsidRPr="009014E5">
              <w:rPr>
                <w:szCs w:val="28"/>
              </w:rPr>
              <w:t>ценка</w:t>
            </w:r>
            <w:proofErr w:type="spellEnd"/>
            <w:r w:rsidRPr="009014E5">
              <w:rPr>
                <w:szCs w:val="28"/>
              </w:rPr>
              <w:t xml:space="preserve"> достижения этой группы планируемых результатов ведется в ходе процедур, допускающих предоставление и использование </w:t>
            </w:r>
            <w:r w:rsidRPr="009014E5">
              <w:rPr>
                <w:b/>
                <w:szCs w:val="28"/>
              </w:rPr>
              <w:t xml:space="preserve">исключительно </w:t>
            </w:r>
            <w:proofErr w:type="spellStart"/>
            <w:r w:rsidRPr="009014E5">
              <w:rPr>
                <w:b/>
                <w:szCs w:val="28"/>
              </w:rPr>
              <w:t>неперсонифицированной</w:t>
            </w:r>
            <w:proofErr w:type="spellEnd"/>
            <w:r w:rsidRPr="009014E5">
              <w:rPr>
                <w:szCs w:val="28"/>
              </w:rPr>
              <w:t xml:space="preserve"> информации.</w:t>
            </w:r>
          </w:p>
          <w:p w:rsidR="00FE64A6" w:rsidRPr="009014E5" w:rsidRDefault="00FE64A6" w:rsidP="00504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A6" w:rsidRPr="009014E5" w:rsidRDefault="00FE64A6" w:rsidP="00504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2.Метапредметные результаты освоения основной образовательной программы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FE64A6" w:rsidRPr="009014E5" w:rsidRDefault="00FE64A6" w:rsidP="00504C8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4A6" w:rsidRPr="009014E5" w:rsidRDefault="00FE64A6" w:rsidP="00504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3.Предметные результаты освоения основной </w:t>
            </w:r>
            <w:r w:rsidRPr="00901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образовательной программы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представлены в соответствии с группами результатов учебных предметов, раскрывают и детализируют их.</w:t>
            </w:r>
          </w:p>
          <w:p w:rsidR="00FE64A6" w:rsidRPr="009014E5" w:rsidRDefault="00FE64A6" w:rsidP="00504C8B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014E5">
              <w:rPr>
                <w:rFonts w:ascii="Times New Roman" w:hAnsi="Times New Roman"/>
                <w:b w:val="0"/>
                <w:sz w:val="28"/>
                <w:szCs w:val="28"/>
              </w:rPr>
              <w:t>Ученик научится: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различными видами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диалогическом 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полилогическом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и умения по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при проведении морфологического анализа слов;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фонетический, морфемный, словообразовательный и морфологический анализ в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 правописания</w:t>
            </w:r>
            <w:proofErr w:type="gram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FE64A6" w:rsidRPr="009014E5" w:rsidRDefault="00FE64A6" w:rsidP="00504C8B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014E5">
              <w:rPr>
                <w:rFonts w:ascii="Times New Roman" w:hAnsi="Times New Roman"/>
                <w:b w:val="0"/>
                <w:sz w:val="28"/>
                <w:szCs w:val="28"/>
              </w:rPr>
              <w:t>Ученик получит возможность научиться: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E64A6" w:rsidRPr="009014E5" w:rsidRDefault="00FE64A6" w:rsidP="00FE64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E64A6" w:rsidRPr="009014E5" w:rsidRDefault="00FE64A6" w:rsidP="00504C8B">
            <w:pPr>
              <w:ind w:right="-179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               </w:t>
            </w:r>
          </w:p>
          <w:p w:rsidR="00FE64A6" w:rsidRPr="009014E5" w:rsidRDefault="00FE64A6" w:rsidP="00504C8B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A6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6" w:rsidRPr="009014E5" w:rsidRDefault="00FE64A6" w:rsidP="00504C8B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34"/>
              <w:gridCol w:w="2651"/>
            </w:tblGrid>
            <w:tr w:rsidR="00FE64A6" w:rsidRPr="009014E5" w:rsidTr="00504C8B">
              <w:trPr>
                <w:trHeight w:val="3416"/>
              </w:trPr>
              <w:tc>
                <w:tcPr>
                  <w:tcW w:w="4034" w:type="dxa"/>
                </w:tcPr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 xml:space="preserve">Тема 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О русском языке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Лексика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Фонетика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9014E5">
                    <w:rPr>
                      <w:sz w:val="28"/>
                      <w:szCs w:val="28"/>
                    </w:rPr>
                    <w:t>Морфемика</w:t>
                  </w:r>
                  <w:proofErr w:type="spellEnd"/>
                </w:p>
                <w:p w:rsidR="00FE64A6" w:rsidRPr="009014E5" w:rsidRDefault="00FE64A6" w:rsidP="00504C8B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Орфография</w:t>
                  </w:r>
                </w:p>
                <w:p w:rsidR="00FE64A6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Морфология</w:t>
                  </w:r>
                </w:p>
                <w:p w:rsidR="00FE64A6" w:rsidRPr="009014E5" w:rsidRDefault="00FE64A6" w:rsidP="00504C8B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2651" w:type="dxa"/>
                </w:tcPr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2 ч.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3 ч.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2 ч.</w:t>
                  </w:r>
                </w:p>
                <w:p w:rsidR="00FE64A6" w:rsidRPr="009014E5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3 ч.</w:t>
                  </w:r>
                </w:p>
                <w:p w:rsidR="00FE64A6" w:rsidRPr="009014E5" w:rsidRDefault="00FE64A6" w:rsidP="00504C8B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6 ч.</w:t>
                  </w:r>
                </w:p>
                <w:p w:rsidR="00FE64A6" w:rsidRDefault="00FE64A6" w:rsidP="00504C8B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11 ч.</w:t>
                  </w:r>
                </w:p>
                <w:p w:rsidR="00FE64A6" w:rsidRPr="009014E5" w:rsidRDefault="00FE64A6" w:rsidP="00504C8B">
                  <w:pPr>
                    <w:pStyle w:val="a3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9014E5">
                    <w:rPr>
                      <w:sz w:val="28"/>
                      <w:szCs w:val="28"/>
                    </w:rPr>
                    <w:t>7 ч.</w:t>
                  </w:r>
                </w:p>
              </w:tc>
            </w:tr>
          </w:tbl>
          <w:p w:rsidR="00FE64A6" w:rsidRPr="009014E5" w:rsidRDefault="00FE64A6" w:rsidP="00504C8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FE64A6" w:rsidRPr="009014E5" w:rsidRDefault="00FE64A6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440" w:rsidRDefault="00093440">
      <w:bookmarkStart w:id="0" w:name="_GoBack"/>
      <w:bookmarkEnd w:id="0"/>
    </w:p>
    <w:sectPr w:rsidR="000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6"/>
    <w:rsid w:val="0009344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E64A6"/>
  </w:style>
  <w:style w:type="paragraph" w:styleId="a3">
    <w:name w:val="Normal (Web)"/>
    <w:basedOn w:val="a"/>
    <w:uiPriority w:val="99"/>
    <w:unhideWhenUsed/>
    <w:rsid w:val="00FE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6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E64A6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E64A6"/>
  </w:style>
  <w:style w:type="paragraph" w:customStyle="1" w:styleId="Default">
    <w:name w:val="Default"/>
    <w:rsid w:val="00FE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semiHidden/>
    <w:unhideWhenUsed/>
    <w:rsid w:val="00FE6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FE64A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E64A6"/>
  </w:style>
  <w:style w:type="paragraph" w:styleId="a3">
    <w:name w:val="Normal (Web)"/>
    <w:basedOn w:val="a"/>
    <w:uiPriority w:val="99"/>
    <w:unhideWhenUsed/>
    <w:rsid w:val="00FE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6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E64A6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E64A6"/>
  </w:style>
  <w:style w:type="paragraph" w:customStyle="1" w:styleId="Default">
    <w:name w:val="Default"/>
    <w:rsid w:val="00FE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semiHidden/>
    <w:unhideWhenUsed/>
    <w:rsid w:val="00FE6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FE64A6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2018-10-24T13:00:00Z</dcterms:created>
  <dcterms:modified xsi:type="dcterms:W3CDTF">2018-10-24T13:01:00Z</dcterms:modified>
</cp:coreProperties>
</file>