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F4" w:rsidRPr="00C8585C" w:rsidRDefault="00154BF4" w:rsidP="00154B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85C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670"/>
      </w:tblGrid>
      <w:tr w:rsidR="00154BF4" w:rsidRPr="004368DB" w:rsidTr="002A6566">
        <w:tc>
          <w:tcPr>
            <w:tcW w:w="3510" w:type="dxa"/>
          </w:tcPr>
          <w:p w:rsidR="00154BF4" w:rsidRPr="004368DB" w:rsidRDefault="00154BF4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B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5670" w:type="dxa"/>
          </w:tcPr>
          <w:p w:rsidR="00154BF4" w:rsidRPr="004368DB" w:rsidRDefault="00154BF4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</w:tc>
      </w:tr>
      <w:tr w:rsidR="00154BF4" w:rsidRPr="004368DB" w:rsidTr="002A6566">
        <w:tc>
          <w:tcPr>
            <w:tcW w:w="3510" w:type="dxa"/>
          </w:tcPr>
          <w:p w:rsidR="00154BF4" w:rsidRPr="004368DB" w:rsidRDefault="00154BF4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670" w:type="dxa"/>
          </w:tcPr>
          <w:p w:rsidR="00154BF4" w:rsidRPr="004368DB" w:rsidRDefault="00154BF4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154BF4" w:rsidRPr="004368DB" w:rsidTr="002A6566">
        <w:tc>
          <w:tcPr>
            <w:tcW w:w="3510" w:type="dxa"/>
          </w:tcPr>
          <w:p w:rsidR="00154BF4" w:rsidRPr="004368DB" w:rsidRDefault="00154BF4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670" w:type="dxa"/>
          </w:tcPr>
          <w:p w:rsidR="00154BF4" w:rsidRPr="004368DB" w:rsidRDefault="00154BF4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54BF4" w:rsidRPr="004368DB" w:rsidTr="002A6566">
        <w:tc>
          <w:tcPr>
            <w:tcW w:w="3510" w:type="dxa"/>
          </w:tcPr>
          <w:p w:rsidR="00154BF4" w:rsidRPr="004368DB" w:rsidRDefault="00154BF4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B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5670" w:type="dxa"/>
          </w:tcPr>
          <w:p w:rsidR="00154BF4" w:rsidRPr="004368DB" w:rsidRDefault="00154BF4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B">
              <w:rPr>
                <w:rFonts w:ascii="Times New Roman" w:hAnsi="Times New Roman" w:cs="Times New Roman"/>
                <w:sz w:val="24"/>
                <w:szCs w:val="24"/>
              </w:rPr>
              <w:t>Бондарь Т.Ю.</w:t>
            </w:r>
          </w:p>
        </w:tc>
      </w:tr>
      <w:tr w:rsidR="00154BF4" w:rsidRPr="004368DB" w:rsidTr="002A6566">
        <w:tc>
          <w:tcPr>
            <w:tcW w:w="3510" w:type="dxa"/>
          </w:tcPr>
          <w:p w:rsidR="00154BF4" w:rsidRPr="004368DB" w:rsidRDefault="00154BF4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B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5670" w:type="dxa"/>
          </w:tcPr>
          <w:p w:rsidR="00154BF4" w:rsidRPr="00AC134C" w:rsidRDefault="00154BF4" w:rsidP="002A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Геометрия, 10-11: Учебник  для общеобразовательных учреждений / Л.С. </w:t>
            </w:r>
            <w:proofErr w:type="spellStart"/>
            <w:r w:rsidRPr="00AC134C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AC134C">
              <w:rPr>
                <w:rFonts w:ascii="Times New Roman" w:eastAsia="Times New Roman" w:hAnsi="Times New Roman" w:cs="Times New Roman"/>
                <w:sz w:val="24"/>
                <w:szCs w:val="24"/>
              </w:rPr>
              <w:t>, В.Ф. Бутузов и др. - М.: Просвещение, 2007</w:t>
            </w:r>
          </w:p>
          <w:p w:rsidR="00154BF4" w:rsidRPr="004368DB" w:rsidRDefault="00154BF4" w:rsidP="002A65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F4" w:rsidRPr="004368DB" w:rsidTr="002A6566">
        <w:tc>
          <w:tcPr>
            <w:tcW w:w="3510" w:type="dxa"/>
          </w:tcPr>
          <w:p w:rsidR="00154BF4" w:rsidRPr="004368DB" w:rsidRDefault="00154BF4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B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5670" w:type="dxa"/>
          </w:tcPr>
          <w:p w:rsidR="00154BF4" w:rsidRPr="00A01947" w:rsidRDefault="00154BF4" w:rsidP="002A65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47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A01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осознание математики как единой интегрированной науки, одной из составных частей которой является геометрия; </w:t>
            </w:r>
          </w:p>
          <w:p w:rsidR="00154BF4" w:rsidRPr="00A01947" w:rsidRDefault="00154BF4" w:rsidP="002A65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47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A01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 </w:t>
            </w:r>
          </w:p>
          <w:p w:rsidR="00154BF4" w:rsidRPr="00A01947" w:rsidRDefault="00154BF4" w:rsidP="002A65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47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A01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овладение геометрическими знаниями и умениями, необходимыми в повседневной жизни, для изучения школьных естественнонаучных дисциплин, для продолжения обучения в высшей школе; </w:t>
            </w:r>
          </w:p>
          <w:p w:rsidR="00154BF4" w:rsidRPr="00A01947" w:rsidRDefault="00154BF4" w:rsidP="002A65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947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A01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 средствами геометрии культуры личности: отношения к математике как части общечеловеческой культуры: знакомство с историей развития математики и геометрии в </w:t>
            </w:r>
            <w:proofErr w:type="spellStart"/>
            <w:r w:rsidRPr="00A0194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01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эволюцией математических идей, понимания значимости математики для общественного прогресса. </w:t>
            </w:r>
          </w:p>
          <w:p w:rsidR="00154BF4" w:rsidRPr="004368DB" w:rsidRDefault="00154BF4" w:rsidP="002A65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F4" w:rsidRPr="004368DB" w:rsidTr="002A6566">
        <w:tc>
          <w:tcPr>
            <w:tcW w:w="3510" w:type="dxa"/>
          </w:tcPr>
          <w:p w:rsidR="00154BF4" w:rsidRPr="004368DB" w:rsidRDefault="00154BF4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B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670" w:type="dxa"/>
          </w:tcPr>
          <w:p w:rsidR="00154BF4" w:rsidRPr="004368DB" w:rsidRDefault="00154BF4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</w:p>
        </w:tc>
      </w:tr>
      <w:tr w:rsidR="00154BF4" w:rsidRPr="004368DB" w:rsidTr="002A6566">
        <w:tc>
          <w:tcPr>
            <w:tcW w:w="3510" w:type="dxa"/>
          </w:tcPr>
          <w:p w:rsidR="00154BF4" w:rsidRPr="004368DB" w:rsidRDefault="00154BF4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B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5670" w:type="dxa"/>
          </w:tcPr>
          <w:p w:rsidR="00154BF4" w:rsidRPr="004368DB" w:rsidRDefault="00154BF4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уровень: 11класс-68 часов в год, 2 часа в неделю</w:t>
            </w:r>
          </w:p>
        </w:tc>
      </w:tr>
      <w:tr w:rsidR="00154BF4" w:rsidRPr="004368DB" w:rsidTr="002A6566">
        <w:tc>
          <w:tcPr>
            <w:tcW w:w="3510" w:type="dxa"/>
          </w:tcPr>
          <w:p w:rsidR="00154BF4" w:rsidRPr="004368DB" w:rsidRDefault="00154BF4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B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 учебного предмета (требования к выпускнику)</w:t>
            </w:r>
          </w:p>
        </w:tc>
        <w:tc>
          <w:tcPr>
            <w:tcW w:w="5670" w:type="dxa"/>
          </w:tcPr>
          <w:p w:rsidR="00154BF4" w:rsidRPr="00FA28E8" w:rsidRDefault="00154BF4" w:rsidP="002A65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8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Выпускник научится:</w:t>
            </w:r>
          </w:p>
          <w:p w:rsidR="00154BF4" w:rsidRPr="00FA28E8" w:rsidRDefault="00154BF4" w:rsidP="00154BF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языком геометрии для описания предметов окружающего мира и их взаимного расположения;</w:t>
            </w:r>
          </w:p>
          <w:p w:rsidR="00154BF4" w:rsidRPr="00FA28E8" w:rsidRDefault="00154BF4" w:rsidP="00154BF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на чертежах и моделях пространственные формы; соотносить трехмерные объекты с их описаниями, изображениями;</w:t>
            </w:r>
          </w:p>
          <w:p w:rsidR="00154BF4" w:rsidRPr="00FA28E8" w:rsidRDefault="00154BF4" w:rsidP="00154BF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взаимное расположение прямых и плоскостей в пространстве, аргументировать свои суждения об этом расположении;</w:t>
            </w:r>
          </w:p>
          <w:p w:rsidR="00154BF4" w:rsidRPr="00FA28E8" w:rsidRDefault="00154BF4" w:rsidP="00154BF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в простейших случаях взаимное расположение объектов в пространстве;</w:t>
            </w:r>
          </w:p>
          <w:p w:rsidR="00154BF4" w:rsidRPr="00FA28E8" w:rsidRDefault="00154BF4" w:rsidP="00154BF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простейшие сечения куба, призмы, пирамиды;</w:t>
            </w:r>
          </w:p>
          <w:p w:rsidR="00154BF4" w:rsidRPr="00FA28E8" w:rsidRDefault="00154BF4" w:rsidP="00154BF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при решении стереометрических задач планиметрические факты и методы;</w:t>
            </w:r>
          </w:p>
          <w:p w:rsidR="00154BF4" w:rsidRPr="00FA28E8" w:rsidRDefault="00154BF4" w:rsidP="00154BF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соотносить плоские геометрические фигуры и трехмерные объекты с их описаниями, чертежами, изображениями; различать и анализировать </w:t>
            </w:r>
            <w:r w:rsidRPr="00FA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взаимное расположение фигур;</w:t>
            </w:r>
          </w:p>
          <w:p w:rsidR="00154BF4" w:rsidRPr="00FA28E8" w:rsidRDefault="00154BF4" w:rsidP="00154BF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изображать геометрические фигуры, многогранники и тела, выполнять чертеж по условию задачи;</w:t>
            </w:r>
          </w:p>
          <w:p w:rsidR="00154BF4" w:rsidRPr="00FA28E8" w:rsidRDefault="00154BF4" w:rsidP="00154BF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      </w:r>
          </w:p>
          <w:p w:rsidR="00154BF4" w:rsidRPr="00FA28E8" w:rsidRDefault="00154BF4" w:rsidP="00154BF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доказательные рассуждения при решении задач, доказывать основные теоремы курса;</w:t>
            </w:r>
          </w:p>
          <w:p w:rsidR="00154BF4" w:rsidRPr="00FA28E8" w:rsidRDefault="00154BF4" w:rsidP="00154BF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вычислять линейные элементы и углы в пространственных конфигурациях, площади поверхностей пространственных тел и их простейших комбинаций;</w:t>
            </w:r>
          </w:p>
          <w:p w:rsidR="00154BF4" w:rsidRPr="00FA28E8" w:rsidRDefault="00154BF4" w:rsidP="00154BF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сечения многогранников;</w:t>
            </w:r>
          </w:p>
          <w:p w:rsidR="00154BF4" w:rsidRPr="00FA28E8" w:rsidRDefault="00154BF4" w:rsidP="00154BF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доказательные рассуждения в ходе решения задач.</w:t>
            </w:r>
          </w:p>
          <w:p w:rsidR="00154BF4" w:rsidRPr="00FA28E8" w:rsidRDefault="00154BF4" w:rsidP="002A65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4BF4" w:rsidRPr="00FA28E8" w:rsidRDefault="00154BF4" w:rsidP="002A65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8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Выпускник получит возможность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научиться</w:t>
            </w:r>
            <w:r w:rsidRPr="00FA28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  <w:p w:rsidR="00154BF4" w:rsidRPr="00FA28E8" w:rsidRDefault="00154BF4" w:rsidP="00154BF4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FA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методами решения задач на вычисление и доказательство;</w:t>
            </w:r>
          </w:p>
          <w:p w:rsidR="00154BF4" w:rsidRPr="00FA28E8" w:rsidRDefault="00154BF4" w:rsidP="00154BF4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приобретать </w:t>
            </w:r>
            <w:r w:rsidRPr="00FA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опыт применения алгебраического и тригонометрического аппарата и идей движения при решении геометрических задач;</w:t>
            </w:r>
          </w:p>
          <w:p w:rsidR="00154BF4" w:rsidRPr="00FA28E8" w:rsidRDefault="00154BF4" w:rsidP="00154BF4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приобретенные знания для исследования (моделирования) несложных практических ситуаций на основе изученных формул и свойств фигур;</w:t>
            </w:r>
          </w:p>
          <w:p w:rsidR="00154BF4" w:rsidRPr="00FA28E8" w:rsidRDefault="00154BF4" w:rsidP="00154BF4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приобретенные знания для 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устройства;</w:t>
            </w:r>
          </w:p>
          <w:p w:rsidR="00154BF4" w:rsidRPr="00FA28E8" w:rsidRDefault="00154BF4" w:rsidP="00154BF4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приобретать </w:t>
            </w:r>
            <w:r w:rsidRPr="00FA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опыт исследования свой</w:t>
            </w:r>
            <w:proofErr w:type="gramStart"/>
            <w:r w:rsidRPr="00FA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FA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остранственных фигур с помощью компьютерных программ;</w:t>
            </w:r>
          </w:p>
          <w:p w:rsidR="00154BF4" w:rsidRPr="00FA28E8" w:rsidRDefault="00154BF4" w:rsidP="00154BF4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приобретать </w:t>
            </w:r>
            <w:r w:rsidRPr="00FA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опыт выполнения проектов.</w:t>
            </w:r>
          </w:p>
          <w:p w:rsidR="00154BF4" w:rsidRPr="002874FC" w:rsidRDefault="00154BF4" w:rsidP="002A656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54BF4" w:rsidRPr="004368DB" w:rsidTr="002A6566">
        <w:tc>
          <w:tcPr>
            <w:tcW w:w="3510" w:type="dxa"/>
          </w:tcPr>
          <w:p w:rsidR="00154BF4" w:rsidRPr="004368DB" w:rsidRDefault="00154BF4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5670" w:type="dxa"/>
          </w:tcPr>
          <w:p w:rsidR="00154BF4" w:rsidRPr="00374EAA" w:rsidRDefault="00154BF4" w:rsidP="002A656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74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 координат в пространстве. Движения.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374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 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154BF4" w:rsidRPr="00374EAA" w:rsidRDefault="00154BF4" w:rsidP="002A656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74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Цилиндр, конус и шар.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374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154BF4" w:rsidRPr="00374EAA" w:rsidRDefault="00154BF4" w:rsidP="002A656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Объемы тел (</w:t>
            </w:r>
            <w:r w:rsidRPr="00374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154BF4" w:rsidRPr="00374EAA" w:rsidRDefault="00154BF4" w:rsidP="002A656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374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овторение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374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154BF4" w:rsidRPr="00E668BA" w:rsidRDefault="00154BF4" w:rsidP="002A6566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B02343" w:rsidRDefault="00B02343"/>
    <w:sectPr w:rsidR="00B0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5AAF"/>
    <w:multiLevelType w:val="multilevel"/>
    <w:tmpl w:val="7F6E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375AE9"/>
    <w:multiLevelType w:val="multilevel"/>
    <w:tmpl w:val="B776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F4"/>
    <w:rsid w:val="00154BF4"/>
    <w:rsid w:val="00B0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B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54BF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rsid w:val="0015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B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54BF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rsid w:val="0015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ЩелкуноваНВ</dc:creator>
  <cp:lastModifiedBy>ЩелкуноваНВ</cp:lastModifiedBy>
  <cp:revision>1</cp:revision>
  <dcterms:created xsi:type="dcterms:W3CDTF">2018-10-24T14:21:00Z</dcterms:created>
  <dcterms:modified xsi:type="dcterms:W3CDTF">2018-10-24T14:22:00Z</dcterms:modified>
</cp:coreProperties>
</file>