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3" w:rsidRPr="00C8585C" w:rsidRDefault="005409F3" w:rsidP="00540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5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лгебра и начала математического анализа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Бондарь Т.Ю.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Базовый и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С.М. Никольский,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М.К.Потапов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Н.Н.Решетников</w:t>
            </w:r>
            <w:proofErr w:type="spellEnd"/>
            <w:r w:rsidRPr="004368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А.В.Шевкин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–М.:  Просвещение, 201</w:t>
            </w: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387" w:type="dxa"/>
          </w:tcPr>
          <w:p w:rsidR="005409F3" w:rsidRPr="0067713F" w:rsidRDefault="005409F3" w:rsidP="005409F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7713F">
              <w:rPr>
                <w:color w:val="000000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5409F3" w:rsidRPr="0067713F" w:rsidRDefault="005409F3" w:rsidP="005409F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7713F">
              <w:rPr>
                <w:color w:val="000000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5409F3" w:rsidRPr="0067713F" w:rsidRDefault="005409F3" w:rsidP="005409F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7713F">
              <w:rPr>
                <w:color w:val="000000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5409F3" w:rsidRPr="0067713F" w:rsidRDefault="005409F3" w:rsidP="005409F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67713F">
              <w:rPr>
                <w:color w:val="000000"/>
              </w:rPr>
      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4368DB" w:rsidRDefault="005409F3" w:rsidP="002A6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387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уровень: 11класс-136 часов в год, 4 часа в неделю</w:t>
            </w: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8D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учебного предмета (требования к выпускнику)</w:t>
            </w:r>
          </w:p>
        </w:tc>
        <w:tc>
          <w:tcPr>
            <w:tcW w:w="5387" w:type="dxa"/>
          </w:tcPr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b/>
                <w:bCs/>
                <w:color w:val="000000"/>
              </w:rPr>
              <w:t>Функции и их графики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  <w:u w:val="single"/>
              </w:rPr>
              <w:t>Выпускник научится: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использовать функциональные понятия и язык (термины, символические обозначения);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 xml:space="preserve">находить область определения, область значений, промежутки возрастания и убывания, нули и </w:t>
            </w:r>
            <w:proofErr w:type="spellStart"/>
            <w:r w:rsidRPr="0067713F">
              <w:rPr>
                <w:color w:val="000000"/>
              </w:rPr>
              <w:t>знакопостоянства</w:t>
            </w:r>
            <w:proofErr w:type="spellEnd"/>
            <w:r w:rsidRPr="0067713F">
              <w:rPr>
                <w:color w:val="000000"/>
              </w:rPr>
              <w:t xml:space="preserve"> функции;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исследовать и строить графики элементарных функций;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преобразовывать графики функций;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проводить исследования, связанные с изучением свойств функций;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  <w:u w:val="single"/>
              </w:rPr>
              <w:t>Выпускник получит возможность научиться: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строить графики более сложных функций;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определять непрерывные и разрывные функции;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b/>
                <w:bCs/>
                <w:color w:val="000000"/>
              </w:rPr>
              <w:t>Уравнения и неравенства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  <w:u w:val="single"/>
              </w:rPr>
              <w:t>Выпускник научится: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составлять уравнения и неравенства по условию задачи;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использовать для приближенного решения уравнений и неравен</w:t>
            </w:r>
            <w:proofErr w:type="gramStart"/>
            <w:r w:rsidRPr="0067713F">
              <w:rPr>
                <w:color w:val="000000"/>
              </w:rPr>
              <w:t>ств гр</w:t>
            </w:r>
            <w:proofErr w:type="gramEnd"/>
            <w:r w:rsidRPr="0067713F">
              <w:rPr>
                <w:color w:val="000000"/>
              </w:rPr>
              <w:t>афический метод;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доказывать несложные неравенства;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решать текстовые задачи с помощью составления уравнений, и неравенств, интерпретируя результат с учетом ограничений условия задачи;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изображать на координатной плоскости множества решений уравнений и неравен</w:t>
            </w:r>
            <w:proofErr w:type="gramStart"/>
            <w:r w:rsidRPr="0067713F">
              <w:rPr>
                <w:color w:val="000000"/>
              </w:rPr>
              <w:t>ств с дв</w:t>
            </w:r>
            <w:proofErr w:type="gramEnd"/>
            <w:r w:rsidRPr="0067713F">
              <w:rPr>
                <w:color w:val="000000"/>
              </w:rPr>
              <w:t>умя переменными и их систем;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решать уравнения, неравенства и системы с применением графических представлений, свойств функций, производной.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  <w:u w:val="single"/>
              </w:rPr>
              <w:t>Выпускник получит возможность научиться: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применять несколько преобразований, приводящих к уравнению-следствию;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решать уравнения и неравенства с модулем;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использовать свойства функций при решении уравнений и неравенств;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решать уравнения и неравенства с параметром;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13C1">
              <w:rPr>
                <w:i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spellStart"/>
            <w:r w:rsidRPr="000813C1">
              <w:rPr>
                <w:i/>
                <w:color w:val="000000"/>
              </w:rPr>
              <w:t>дляпостроения</w:t>
            </w:r>
            <w:proofErr w:type="spellEnd"/>
            <w:r w:rsidRPr="000813C1">
              <w:rPr>
                <w:i/>
                <w:color w:val="000000"/>
              </w:rPr>
              <w:t xml:space="preserve"> и исследования простейших математических моделей</w:t>
            </w:r>
            <w:r w:rsidRPr="0067713F">
              <w:rPr>
                <w:color w:val="000000"/>
              </w:rPr>
              <w:t>.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b/>
                <w:bCs/>
                <w:color w:val="000000"/>
              </w:rPr>
              <w:t>Производная и первообразная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  <w:u w:val="single"/>
              </w:rPr>
              <w:t>Выпускник научится: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находить производные элементарных и сложных функций, высших порядков;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находить производные суммы, разности, произведения и частного функций;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вычислять площадь криволинейной трапеции;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исследовать функции и строить их графики с помощью производной;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t>решать задачи с применением уравнения касательной к графику функции;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713F">
              <w:rPr>
                <w:color w:val="000000"/>
              </w:rPr>
              <w:lastRenderedPageBreak/>
              <w:t>решать задачи на нахождение наибольшего и наименьшего значения функции на отрезке.</w:t>
            </w:r>
          </w:p>
          <w:p w:rsidR="005409F3" w:rsidRPr="0067713F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  <w:u w:val="single"/>
              </w:rPr>
              <w:t>Выпускник получит возможность научиться:</w:t>
            </w:r>
          </w:p>
          <w:p w:rsidR="005409F3" w:rsidRPr="000813C1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813C1">
              <w:rPr>
                <w:i/>
                <w:color w:val="000000"/>
              </w:rPr>
              <w:t>использовать приобретенные знания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      </w:r>
          </w:p>
          <w:p w:rsidR="005409F3" w:rsidRPr="004368DB" w:rsidRDefault="005409F3" w:rsidP="005409F3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/>
              <w:ind w:left="0"/>
            </w:pPr>
          </w:p>
        </w:tc>
      </w:tr>
      <w:tr w:rsidR="005409F3" w:rsidRPr="004368DB" w:rsidTr="002A6566">
        <w:tc>
          <w:tcPr>
            <w:tcW w:w="3510" w:type="dxa"/>
          </w:tcPr>
          <w:p w:rsidR="005409F3" w:rsidRPr="004368DB" w:rsidRDefault="005409F3" w:rsidP="002A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5387" w:type="dxa"/>
          </w:tcPr>
          <w:p w:rsidR="005409F3" w:rsidRPr="002676A3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676A3">
              <w:rPr>
                <w:bCs/>
                <w:color w:val="000000"/>
              </w:rPr>
              <w:t>Функции и их графики</w:t>
            </w:r>
            <w:r>
              <w:rPr>
                <w:bCs/>
                <w:color w:val="000000"/>
              </w:rPr>
              <w:t>(16ч.)</w:t>
            </w:r>
          </w:p>
          <w:p w:rsidR="005409F3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676A3">
              <w:rPr>
                <w:bCs/>
                <w:color w:val="000000"/>
              </w:rPr>
              <w:t>Производная и первообразная</w:t>
            </w:r>
            <w:r>
              <w:rPr>
                <w:bCs/>
                <w:color w:val="000000"/>
              </w:rPr>
              <w:t>(40ч.)</w:t>
            </w:r>
          </w:p>
          <w:p w:rsidR="005409F3" w:rsidRPr="002676A3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676A3">
              <w:rPr>
                <w:bCs/>
                <w:color w:val="000000"/>
              </w:rPr>
              <w:t>Уравнения и неравенства</w:t>
            </w:r>
            <w:r>
              <w:rPr>
                <w:bCs/>
                <w:color w:val="000000"/>
              </w:rPr>
              <w:t>(63ч.)</w:t>
            </w:r>
          </w:p>
          <w:p w:rsidR="005409F3" w:rsidRPr="002676A3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2676A3">
              <w:t>Комплексные числа(5ч.)</w:t>
            </w:r>
          </w:p>
          <w:p w:rsidR="005409F3" w:rsidRPr="00C8585C" w:rsidRDefault="005409F3" w:rsidP="002A656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2676A3">
              <w:rPr>
                <w:bCs/>
                <w:color w:val="000000"/>
              </w:rPr>
              <w:t>Повторение</w:t>
            </w:r>
            <w:r w:rsidRPr="002676A3">
              <w:t>(12ч.)</w:t>
            </w:r>
          </w:p>
        </w:tc>
      </w:tr>
    </w:tbl>
    <w:p w:rsidR="00B02343" w:rsidRDefault="00B02343"/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108"/>
    <w:multiLevelType w:val="multilevel"/>
    <w:tmpl w:val="88A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47874"/>
    <w:multiLevelType w:val="multilevel"/>
    <w:tmpl w:val="85B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F3"/>
    <w:rsid w:val="005409F3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09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5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09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rsid w:val="005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2018-10-24T14:20:00Z</dcterms:created>
  <dcterms:modified xsi:type="dcterms:W3CDTF">2018-10-24T14:21:00Z</dcterms:modified>
</cp:coreProperties>
</file>