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DE" w:rsidRPr="00796992" w:rsidRDefault="009E1BDE" w:rsidP="00796992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4E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</w:t>
      </w:r>
      <w:r w:rsidR="00035C6E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ограмме по предмету «</w:t>
      </w:r>
      <w:r w:rsidR="001E34BE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Родная (русская) литература</w:t>
      </w:r>
      <w:r w:rsidRPr="009014E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7887"/>
      </w:tblGrid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Класс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10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1E34BE" w:rsidP="0014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Составитель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1E34BE" w:rsidP="00140E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Щелкунова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Реализуемый УМК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E" w:rsidRPr="001E34BE" w:rsidRDefault="001E34BE" w:rsidP="001E34BE">
            <w:pPr>
              <w:pStyle w:val="2"/>
              <w:suppressAutoHyphens/>
              <w:ind w:hanging="65"/>
              <w:jc w:val="left"/>
              <w:rPr>
                <w:i w:val="0"/>
                <w:sz w:val="24"/>
              </w:rPr>
            </w:pPr>
            <w:proofErr w:type="spellStart"/>
            <w:r w:rsidRPr="001E34BE">
              <w:rPr>
                <w:i w:val="0"/>
                <w:sz w:val="24"/>
              </w:rPr>
              <w:t>Ю.В.Лебедев</w:t>
            </w:r>
            <w:proofErr w:type="spellEnd"/>
            <w:r w:rsidRPr="001E34BE">
              <w:rPr>
                <w:i w:val="0"/>
                <w:sz w:val="24"/>
              </w:rPr>
              <w:t>. Русская литература Х</w:t>
            </w:r>
            <w:proofErr w:type="gramStart"/>
            <w:r w:rsidRPr="001E34BE">
              <w:rPr>
                <w:i w:val="0"/>
                <w:sz w:val="24"/>
                <w:lang w:val="en-US"/>
              </w:rPr>
              <w:t>I</w:t>
            </w:r>
            <w:proofErr w:type="gramEnd"/>
            <w:r w:rsidRPr="001E34BE">
              <w:rPr>
                <w:i w:val="0"/>
                <w:sz w:val="24"/>
              </w:rPr>
              <w:t>Х века. Учебник для общеобразовательных учреждений. М.: Просвещение, 2015.</w:t>
            </w:r>
          </w:p>
          <w:p w:rsidR="009E1BDE" w:rsidRPr="00796992" w:rsidRDefault="009E1BDE" w:rsidP="00796992">
            <w:pPr>
              <w:pStyle w:val="2"/>
              <w:suppressAutoHyphens/>
              <w:jc w:val="both"/>
              <w:rPr>
                <w:i w:val="0"/>
                <w:sz w:val="24"/>
              </w:rPr>
            </w:pP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Цель курса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796992">
            <w:pPr>
              <w:pStyle w:val="2"/>
              <w:suppressAutoHyphens/>
              <w:ind w:firstLine="388"/>
              <w:jc w:val="both"/>
              <w:rPr>
                <w:i w:val="0"/>
                <w:sz w:val="24"/>
              </w:rPr>
            </w:pPr>
            <w:r w:rsidRPr="00796992">
              <w:rPr>
                <w:i w:val="0"/>
                <w:sz w:val="24"/>
              </w:rPr>
              <w:t>Главная цель школы – подготовка каждого ученика к жизни в обществе, к практической деятельности, которая может быть плодотворной только тогда, когда ее реализует человек, осознающий свою роль в окружающем мире.</w:t>
            </w:r>
          </w:p>
          <w:p w:rsidR="009E1BDE" w:rsidRPr="00796992" w:rsidRDefault="009E1BDE" w:rsidP="00796992">
            <w:pPr>
              <w:pStyle w:val="2"/>
              <w:suppressAutoHyphens/>
              <w:ind w:firstLine="388"/>
              <w:jc w:val="both"/>
              <w:rPr>
                <w:i w:val="0"/>
                <w:sz w:val="24"/>
              </w:rPr>
            </w:pPr>
            <w:r w:rsidRPr="00796992">
              <w:rPr>
                <w:i w:val="0"/>
                <w:sz w:val="24"/>
              </w:rPr>
              <w:t>Цель литератур</w:t>
            </w:r>
            <w:r w:rsidR="001A18CD">
              <w:rPr>
                <w:i w:val="0"/>
                <w:sz w:val="24"/>
              </w:rPr>
              <w:t>ного  образования – способствовать</w:t>
            </w:r>
            <w:r w:rsidRPr="00796992">
              <w:rPr>
                <w:i w:val="0"/>
                <w:sz w:val="24"/>
              </w:rPr>
              <w:t xml:space="preserve"> духовному становлению личности, формированию ее нравственных позиций, эстетического вкуса, совершенному владению речью.</w:t>
            </w:r>
          </w:p>
          <w:p w:rsidR="009E1BDE" w:rsidRPr="00796992" w:rsidRDefault="009E1BDE" w:rsidP="00796992">
            <w:pPr>
              <w:pStyle w:val="2"/>
              <w:suppressAutoHyphens/>
              <w:ind w:firstLine="388"/>
              <w:jc w:val="both"/>
              <w:rPr>
                <w:i w:val="0"/>
                <w:sz w:val="24"/>
              </w:rPr>
            </w:pPr>
            <w:r w:rsidRPr="00796992">
              <w:rPr>
                <w:i w:val="0"/>
                <w:sz w:val="24"/>
              </w:rPr>
              <w:t>Цель литературного образования определяет характер конкретных задач, которые решаются на уроках литературы.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Срок реализации</w:t>
            </w:r>
          </w:p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программы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1 год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spacing w:line="260" w:lineRule="exact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Место учебного предмета</w:t>
            </w:r>
          </w:p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в учебном плане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1E34BE" w:rsidP="001E3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  <w:r w:rsidR="002E6ED9" w:rsidRPr="00796992">
              <w:rPr>
                <w:sz w:val="24"/>
                <w:szCs w:val="24"/>
              </w:rPr>
              <w:t xml:space="preserve">  уровень: </w:t>
            </w:r>
            <w:r>
              <w:rPr>
                <w:sz w:val="24"/>
                <w:szCs w:val="24"/>
              </w:rPr>
              <w:t>34 часа  (1 час</w:t>
            </w:r>
            <w:r w:rsidR="009E1BDE" w:rsidRPr="00796992">
              <w:rPr>
                <w:sz w:val="24"/>
                <w:szCs w:val="24"/>
              </w:rPr>
              <w:t xml:space="preserve"> в неделю)</w:t>
            </w:r>
          </w:p>
        </w:tc>
      </w:tr>
      <w:tr w:rsidR="009E1BDE" w:rsidRPr="00796992" w:rsidTr="00682207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spacing w:line="256" w:lineRule="exact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Результаты освоения</w:t>
            </w:r>
          </w:p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учебного предмета</w:t>
            </w:r>
          </w:p>
          <w:p w:rsidR="009E1BDE" w:rsidRPr="00796992" w:rsidRDefault="009E1BDE" w:rsidP="00140E35">
            <w:pPr>
              <w:rPr>
                <w:sz w:val="24"/>
                <w:szCs w:val="24"/>
              </w:rPr>
            </w:pPr>
            <w:proofErr w:type="gramStart"/>
            <w:r w:rsidRPr="00796992">
              <w:rPr>
                <w:sz w:val="24"/>
                <w:szCs w:val="24"/>
              </w:rPr>
              <w:t>(требования к</w:t>
            </w:r>
            <w:proofErr w:type="gramEnd"/>
          </w:p>
          <w:p w:rsidR="009E1BDE" w:rsidRPr="00796992" w:rsidRDefault="009E1BDE" w:rsidP="00140E35">
            <w:pPr>
              <w:spacing w:line="260" w:lineRule="exact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выпускнику)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E" w:rsidRPr="002C404F" w:rsidRDefault="001E34BE" w:rsidP="001E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2C404F">
              <w:rPr>
                <w:rFonts w:eastAsia="Times"/>
                <w:b/>
                <w:color w:val="000000"/>
                <w:sz w:val="24"/>
                <w:szCs w:val="24"/>
              </w:rPr>
              <w:t xml:space="preserve">Личностные результаты изучения </w:t>
            </w:r>
            <w:r w:rsidRPr="0020698F">
              <w:rPr>
                <w:rFonts w:eastAsia="FreeSetC"/>
                <w:b/>
                <w:bCs/>
                <w:iCs/>
                <w:sz w:val="24"/>
                <w:szCs w:val="24"/>
              </w:rPr>
              <w:t>родной (русской)</w:t>
            </w:r>
            <w:r w:rsidRPr="0020698F">
              <w:rPr>
                <w:rFonts w:eastAsia="Times"/>
                <w:b/>
                <w:color w:val="000000"/>
                <w:sz w:val="24"/>
                <w:szCs w:val="24"/>
              </w:rPr>
              <w:t xml:space="preserve"> </w:t>
            </w:r>
            <w:r w:rsidRPr="002C404F">
              <w:rPr>
                <w:rFonts w:eastAsia="Times"/>
                <w:b/>
                <w:color w:val="000000"/>
                <w:sz w:val="24"/>
                <w:szCs w:val="24"/>
              </w:rPr>
              <w:t>литературы как учебного предмета</w:t>
            </w:r>
            <w:r>
              <w:rPr>
                <w:rFonts w:eastAsia="Times"/>
                <w:b/>
                <w:color w:val="000000"/>
                <w:sz w:val="24"/>
                <w:szCs w:val="24"/>
              </w:rPr>
              <w:t>:</w:t>
            </w:r>
          </w:p>
          <w:p w:rsidR="001E34BE" w:rsidRPr="002C404F" w:rsidRDefault="001E34BE" w:rsidP="001E34BE">
            <w:pPr>
              <w:pStyle w:val="a4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"/>
                <w:color w:val="000000"/>
                <w:sz w:val="24"/>
                <w:szCs w:val="24"/>
              </w:rPr>
            </w:pPr>
            <w:r w:rsidRPr="002C404F">
              <w:rPr>
                <w:rFonts w:eastAsia="Times"/>
                <w:color w:val="000000"/>
                <w:sz w:val="24"/>
                <w:szCs w:val="24"/>
              </w:rPr>
              <w:t xml:space="preserve">готовность к самообразованию. </w:t>
            </w:r>
          </w:p>
          <w:p w:rsidR="001E34BE" w:rsidRPr="002C404F" w:rsidRDefault="001E34BE" w:rsidP="001E34BE">
            <w:pPr>
              <w:pStyle w:val="a4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развитие  эстетического сознания</w:t>
            </w:r>
            <w:r w:rsidRPr="002C404F">
              <w:rPr>
                <w:rFonts w:eastAsia="Times"/>
                <w:color w:val="000000"/>
                <w:sz w:val="24"/>
                <w:szCs w:val="24"/>
              </w:rPr>
              <w:t xml:space="preserve"> через освоение художественного наследия народов России и мира</w:t>
            </w:r>
            <w:r>
              <w:rPr>
                <w:rFonts w:eastAsia="Times"/>
                <w:color w:val="000000"/>
                <w:sz w:val="24"/>
                <w:szCs w:val="24"/>
              </w:rPr>
              <w:t xml:space="preserve">, </w:t>
            </w:r>
            <w:r w:rsidRPr="002C404F">
              <w:rPr>
                <w:rFonts w:eastAsia="Times"/>
                <w:color w:val="000000"/>
                <w:sz w:val="24"/>
                <w:szCs w:val="24"/>
              </w:rPr>
              <w:t xml:space="preserve"> через творческую деятельность эстетического характера.</w:t>
            </w:r>
          </w:p>
          <w:p w:rsidR="001E34BE" w:rsidRPr="002C404F" w:rsidRDefault="001E34BE" w:rsidP="001E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"/>
                <w:b/>
                <w:color w:val="000000"/>
                <w:sz w:val="24"/>
                <w:szCs w:val="24"/>
              </w:rPr>
            </w:pPr>
            <w:proofErr w:type="spellStart"/>
            <w:r w:rsidRPr="002C404F">
              <w:rPr>
                <w:rFonts w:eastAsia="Times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C404F">
              <w:rPr>
                <w:rFonts w:eastAsia="Times"/>
                <w:b/>
                <w:color w:val="000000"/>
                <w:sz w:val="24"/>
                <w:szCs w:val="24"/>
              </w:rPr>
              <w:t xml:space="preserve"> результаты изучения </w:t>
            </w:r>
            <w:r w:rsidRPr="0020698F">
              <w:rPr>
                <w:rFonts w:eastAsia="FreeSetC"/>
                <w:b/>
                <w:bCs/>
                <w:iCs/>
                <w:sz w:val="24"/>
                <w:szCs w:val="24"/>
              </w:rPr>
              <w:t>родной (русской)</w:t>
            </w:r>
            <w:r>
              <w:rPr>
                <w:rFonts w:eastAsia="FreeSetC"/>
                <w:bCs/>
                <w:iCs/>
                <w:sz w:val="24"/>
                <w:szCs w:val="24"/>
              </w:rPr>
              <w:t xml:space="preserve"> </w:t>
            </w:r>
            <w:r w:rsidRPr="002C404F">
              <w:rPr>
                <w:rFonts w:eastAsia="Times"/>
                <w:b/>
                <w:color w:val="000000"/>
                <w:sz w:val="24"/>
                <w:szCs w:val="24"/>
              </w:rPr>
              <w:t>литературы как учебного предмета</w:t>
            </w:r>
            <w:r>
              <w:rPr>
                <w:rFonts w:eastAsia="Times"/>
                <w:b/>
                <w:color w:val="000000"/>
                <w:sz w:val="24"/>
                <w:szCs w:val="24"/>
              </w:rPr>
              <w:t>: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анализ  произведения, адекватный жанрово-родовой природе художественного текста;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дифференцирование  элементов поэтики художественного текста,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сопоставление  «чужих» текстов  интерпретирующего характера, аргументированное оценивание их;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оценивание  интерпретации художественного текста, созданной  средствами других искусств;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создание  собственной интерпретации изученного текста средствами других искусств;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сопоставление  произведений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понимание  ценности жизни во всех ее проявлениях и необходимости ответственного, бережного отношения к ней;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оценивание собственной  учебной деятельности: свои достижения, самостоятельность, инициативу, ответственность, причины неудач;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определение  гуманистических, демократических и традиционных ценностей многонационального российского общества;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осознание  значения семьи в жизни человека и общества, принятие  ценности семейной жизни, уважительное  и заботливое отношение  к членам своей семьи;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основы прогнозирования;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отображение  в речи содержания совершаемых действий в форме громкой социализированной и внутренней речи.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lastRenderedPageBreak/>
              <w:t xml:space="preserve">умение проводить аналогии между изучаемым материалом и собственным опытом; использовать знаково-символические средства, в </w:t>
            </w:r>
            <w:proofErr w:type="spellStart"/>
            <w:r w:rsidRPr="00DE76A2">
              <w:rPr>
                <w:rFonts w:eastAsia="Times"/>
                <w:color w:val="000000"/>
                <w:sz w:val="24"/>
                <w:szCs w:val="24"/>
              </w:rPr>
              <w:t>т.ч</w:t>
            </w:r>
            <w:proofErr w:type="spellEnd"/>
            <w:r w:rsidRPr="00DE76A2">
              <w:rPr>
                <w:rFonts w:eastAsia="Times"/>
                <w:color w:val="000000"/>
                <w:sz w:val="24"/>
                <w:szCs w:val="24"/>
              </w:rPr>
              <w:t>. схемы (включая концептуальные) для решения учебных задач.</w:t>
            </w:r>
          </w:p>
          <w:p w:rsidR="001E34BE" w:rsidRPr="002C404F" w:rsidRDefault="001E34BE" w:rsidP="001E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2C404F">
              <w:rPr>
                <w:rFonts w:eastAsia="Times"/>
                <w:b/>
                <w:color w:val="000000"/>
                <w:sz w:val="24"/>
                <w:szCs w:val="24"/>
              </w:rPr>
              <w:t xml:space="preserve">Предметные результаты изучения </w:t>
            </w:r>
            <w:r w:rsidRPr="0020698F">
              <w:rPr>
                <w:rFonts w:eastAsia="FreeSetC"/>
                <w:b/>
                <w:bCs/>
                <w:iCs/>
                <w:sz w:val="24"/>
                <w:szCs w:val="24"/>
              </w:rPr>
              <w:t>родной (русской)</w:t>
            </w:r>
            <w:r>
              <w:rPr>
                <w:rFonts w:eastAsia="FreeSetC"/>
                <w:bCs/>
                <w:iCs/>
                <w:sz w:val="24"/>
                <w:szCs w:val="24"/>
              </w:rPr>
              <w:t xml:space="preserve"> </w:t>
            </w:r>
            <w:r w:rsidRPr="002C404F">
              <w:rPr>
                <w:rFonts w:eastAsia="Times"/>
                <w:b/>
                <w:color w:val="000000"/>
                <w:sz w:val="24"/>
                <w:szCs w:val="24"/>
              </w:rPr>
              <w:t>литературы как учебного предмета</w:t>
            </w:r>
          </w:p>
          <w:p w:rsidR="001E34BE" w:rsidRDefault="001E34BE" w:rsidP="001E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"/>
                <w:i/>
                <w:color w:val="000000"/>
                <w:sz w:val="24"/>
                <w:szCs w:val="24"/>
              </w:rPr>
            </w:pPr>
            <w:r>
              <w:rPr>
                <w:rFonts w:eastAsia="Times"/>
                <w:b/>
                <w:i/>
                <w:color w:val="000000"/>
                <w:sz w:val="24"/>
                <w:szCs w:val="24"/>
              </w:rPr>
              <w:t>Ученик</w:t>
            </w:r>
            <w:r w:rsidRPr="002C404F">
              <w:rPr>
                <w:rFonts w:eastAsia="Times"/>
                <w:b/>
                <w:i/>
                <w:color w:val="000000"/>
                <w:sz w:val="24"/>
                <w:szCs w:val="24"/>
              </w:rPr>
              <w:t xml:space="preserve"> научится</w:t>
            </w:r>
            <w:r w:rsidRPr="002C404F">
              <w:rPr>
                <w:rFonts w:eastAsia="Times"/>
                <w:i/>
                <w:color w:val="000000"/>
                <w:sz w:val="24"/>
                <w:szCs w:val="24"/>
              </w:rPr>
              <w:t xml:space="preserve">: 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понимать структуру построения рассуждения как связь простых суждений об объекте (явлении);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обобщать (самостоятельно выделять ряд или класс объектов);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proofErr w:type="gramStart"/>
            <w:r w:rsidRPr="00DE76A2">
              <w:rPr>
                <w:rFonts w:eastAsia="Times"/>
                <w:color w:val="000000"/>
                <w:sz w:val="24"/>
                <w:szCs w:val="24"/>
              </w:rPr>
      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      </w:r>
            <w:proofErr w:type="gramEnd"/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осуществлять выбор наиболее эффективных способов решения учебных задач в зависимости от конкретных условий;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 xml:space="preserve">в совместной деятельности четко формулировать цели группы и позволить </w:t>
            </w:r>
            <w:proofErr w:type="spellStart"/>
            <w:r w:rsidRPr="00DE76A2">
              <w:rPr>
                <w:rFonts w:eastAsia="Times"/>
                <w:color w:val="000000"/>
                <w:sz w:val="24"/>
                <w:szCs w:val="24"/>
              </w:rPr>
              <w:t>еѐ</w:t>
            </w:r>
            <w:proofErr w:type="spellEnd"/>
            <w:r w:rsidRPr="00DE76A2">
              <w:rPr>
                <w:rFonts w:eastAsia="Times"/>
                <w:color w:val="000000"/>
                <w:sz w:val="24"/>
                <w:szCs w:val="24"/>
              </w:rPr>
              <w:t xml:space="preserve"> участникам проявлять собственную энергию для достижения этих целей;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устраивать эффективные групповые обсуждения и обеспечить обмен знаниями между членами группы для принятия эффективных совместных решений;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E76A2">
              <w:rPr>
                <w:rFonts w:eastAsia="Times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E76A2">
              <w:rPr>
                <w:rFonts w:eastAsia="Times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proofErr w:type="gramStart"/>
            <w:r w:rsidRPr="00DE76A2">
              <w:rPr>
                <w:rFonts w:eastAsia="Times"/>
                <w:color w:val="000000"/>
                <w:sz w:val="24"/>
                <w:szCs w:val="24"/>
              </w:rPr>
      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владеть основными способами обработки информации и презентации.</w:t>
            </w:r>
          </w:p>
          <w:p w:rsidR="001E34BE" w:rsidRPr="002C404F" w:rsidRDefault="001E34BE" w:rsidP="001E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"/>
                <w:b/>
                <w:i/>
                <w:color w:val="000000"/>
                <w:sz w:val="24"/>
                <w:szCs w:val="24"/>
              </w:rPr>
              <w:t>Ученик</w:t>
            </w:r>
            <w:r w:rsidRPr="002C404F">
              <w:rPr>
                <w:rFonts w:eastAsia="Times"/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 xml:space="preserve">выявлять и интерпретировать авторскую позицию, определяя </w:t>
            </w:r>
            <w:proofErr w:type="spellStart"/>
            <w:r w:rsidRPr="00DE76A2">
              <w:rPr>
                <w:rFonts w:eastAsia="Times"/>
                <w:color w:val="000000"/>
                <w:sz w:val="24"/>
                <w:szCs w:val="24"/>
              </w:rPr>
              <w:t>своѐ</w:t>
            </w:r>
            <w:proofErr w:type="spellEnd"/>
            <w:r w:rsidRPr="00DE76A2">
              <w:rPr>
                <w:rFonts w:eastAsia="Times"/>
                <w:color w:val="000000"/>
                <w:sz w:val="24"/>
                <w:szCs w:val="24"/>
              </w:rPr>
              <w:t xml:space="preserve"> к ней отношение, и на этой основе формировать собственные ценностные ориентации;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</w:t>
            </w:r>
            <w:r w:rsidRPr="00DE76A2">
              <w:rPr>
                <w:rFonts w:eastAsia="Times"/>
                <w:color w:val="000000"/>
                <w:sz w:val="24"/>
                <w:szCs w:val="24"/>
              </w:rPr>
              <w:lastRenderedPageBreak/>
              <w:t>природы,</w:t>
            </w:r>
            <w:r>
              <w:rPr>
                <w:rFonts w:eastAsia="Times"/>
                <w:color w:val="000000"/>
                <w:sz w:val="24"/>
                <w:szCs w:val="24"/>
              </w:rPr>
              <w:t xml:space="preserve"> аргументировано формулируя свое</w:t>
            </w:r>
            <w:r w:rsidRPr="00DE76A2">
              <w:rPr>
                <w:rFonts w:eastAsia="Times"/>
                <w:color w:val="000000"/>
                <w:sz w:val="24"/>
                <w:szCs w:val="24"/>
              </w:rPr>
              <w:t xml:space="preserve"> отношение к </w:t>
            </w:r>
            <w:proofErr w:type="gramStart"/>
            <w:r w:rsidRPr="00DE76A2">
              <w:rPr>
                <w:rFonts w:eastAsia="Times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DE76A2">
              <w:rPr>
                <w:rFonts w:eastAsia="Times"/>
                <w:color w:val="000000"/>
                <w:sz w:val="24"/>
                <w:szCs w:val="24"/>
              </w:rPr>
              <w:t>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создавать собственный текст аналитического и интерпретирующего характера;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E34BE" w:rsidRPr="00DE76A2" w:rsidRDefault="001E34BE" w:rsidP="001E34BE">
            <w:pPr>
              <w:pStyle w:val="a4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DE76A2">
              <w:rPr>
                <w:rFonts w:eastAsia="Times"/>
                <w:color w:val="000000"/>
                <w:sz w:val="24"/>
                <w:szCs w:val="24"/>
              </w:rPr>
              <w:t>вести самостоятельную проектно-исследовательскую деятельность и оформлять  результаты в разных форматах (работа исследовательского характера, реферат).</w:t>
            </w:r>
          </w:p>
          <w:p w:rsidR="009E1BDE" w:rsidRPr="003C2505" w:rsidRDefault="009E1BDE" w:rsidP="001E34BE">
            <w:pPr>
              <w:pStyle w:val="c6"/>
              <w:tabs>
                <w:tab w:val="left" w:pos="615"/>
              </w:tabs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</w:p>
        </w:tc>
      </w:tr>
      <w:tr w:rsidR="001E34BE" w:rsidRPr="00796992" w:rsidTr="000A4BE0">
        <w:trPr>
          <w:trHeight w:val="8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4BE" w:rsidRPr="00796992" w:rsidRDefault="001E34BE" w:rsidP="00140E35">
            <w:pPr>
              <w:spacing w:line="260" w:lineRule="exact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E" w:rsidRPr="00DE76A2" w:rsidRDefault="001E34BE" w:rsidP="00ED67A9">
            <w:pPr>
              <w:shd w:val="clear" w:color="auto" w:fill="FFFFFF"/>
              <w:rPr>
                <w:b/>
                <w:color w:val="767676"/>
                <w:sz w:val="24"/>
                <w:szCs w:val="24"/>
                <w:u w:val="single"/>
              </w:rPr>
            </w:pPr>
            <w:r w:rsidRPr="0020698F">
              <w:rPr>
                <w:b/>
                <w:bCs/>
                <w:color w:val="000000"/>
                <w:sz w:val="24"/>
                <w:szCs w:val="24"/>
              </w:rPr>
              <w:t>Русская литература 1</w:t>
            </w:r>
            <w:r>
              <w:rPr>
                <w:b/>
                <w:bCs/>
                <w:color w:val="000000"/>
                <w:sz w:val="24"/>
                <w:szCs w:val="24"/>
              </w:rPr>
              <w:t>-ой</w:t>
            </w:r>
            <w:r w:rsidRPr="0020698F">
              <w:rPr>
                <w:b/>
                <w:bCs/>
                <w:color w:val="000000"/>
                <w:sz w:val="24"/>
                <w:szCs w:val="24"/>
              </w:rPr>
              <w:t xml:space="preserve"> половины 19 века</w:t>
            </w:r>
            <w:proofErr w:type="gramStart"/>
            <w:r w:rsidRPr="0020698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1E34BE" w:rsidRPr="0020698F" w:rsidRDefault="001E34BE" w:rsidP="00ED67A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0698F">
              <w:rPr>
                <w:b/>
                <w:bCs/>
                <w:color w:val="000000"/>
                <w:sz w:val="24"/>
                <w:szCs w:val="24"/>
              </w:rPr>
              <w:t>Введение.</w:t>
            </w:r>
            <w:r w:rsidRPr="0020698F">
              <w:rPr>
                <w:color w:val="000000"/>
                <w:sz w:val="24"/>
                <w:szCs w:val="24"/>
              </w:rPr>
              <w:t xml:space="preserve"> Русская литература 19 века в контексте мировой культуры.</w:t>
            </w:r>
          </w:p>
          <w:p w:rsidR="001E34BE" w:rsidRPr="0020698F" w:rsidRDefault="001E34BE" w:rsidP="00ED67A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 Расцвет русского романа, драматургии, поэзии.</w:t>
            </w:r>
          </w:p>
          <w:p w:rsidR="001E34BE" w:rsidRPr="0020698F" w:rsidRDefault="001E34BE" w:rsidP="00ED67A9">
            <w:pPr>
              <w:jc w:val="both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  <w:shd w:val="clear" w:color="auto" w:fill="FFFFFF"/>
              </w:rPr>
              <w:t xml:space="preserve">А.С. Пушкин. </w:t>
            </w:r>
          </w:p>
          <w:p w:rsidR="001E34BE" w:rsidRDefault="001E34BE" w:rsidP="00ED67A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698F">
              <w:rPr>
                <w:color w:val="000000"/>
                <w:sz w:val="24"/>
                <w:szCs w:val="24"/>
                <w:shd w:val="clear" w:color="auto" w:fill="FFFFFF"/>
              </w:rPr>
              <w:t>М.Ю.Лермонтов</w:t>
            </w:r>
            <w:proofErr w:type="spellEnd"/>
            <w:r w:rsidRPr="0020698F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E34BE" w:rsidRPr="0020698F" w:rsidRDefault="001E34BE" w:rsidP="00ED67A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Н.В. Гоголь. </w:t>
            </w:r>
          </w:p>
          <w:p w:rsidR="001E34BE" w:rsidRPr="0020698F" w:rsidRDefault="001E34BE" w:rsidP="00ED67A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98F">
              <w:rPr>
                <w:b/>
                <w:bCs/>
                <w:color w:val="000000"/>
                <w:sz w:val="24"/>
                <w:szCs w:val="24"/>
              </w:rPr>
              <w:t xml:space="preserve">Литература второй половины 19 века </w:t>
            </w:r>
            <w:r w:rsidRPr="0020698F">
              <w:rPr>
                <w:b/>
                <w:color w:val="000000"/>
                <w:sz w:val="24"/>
                <w:szCs w:val="24"/>
              </w:rPr>
              <w:t>16 ч.(14+1+1)</w:t>
            </w:r>
          </w:p>
          <w:p w:rsidR="001E34BE" w:rsidRPr="0020698F" w:rsidRDefault="001E34BE" w:rsidP="00ED67A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98F">
              <w:rPr>
                <w:b/>
                <w:bCs/>
                <w:color w:val="000000"/>
                <w:sz w:val="24"/>
                <w:szCs w:val="24"/>
              </w:rPr>
              <w:t>Социально-политическая ситуация в России во второй половине 19 века</w:t>
            </w:r>
          </w:p>
          <w:p w:rsidR="001E34BE" w:rsidRPr="0020698F" w:rsidRDefault="001E34BE" w:rsidP="00ED67A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А.Н. Островский. 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И.А. Гончаров.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Ф.И. Тютчев.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А.А.Фет</w:t>
            </w:r>
            <w:proofErr w:type="spellEnd"/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И.С. Тургенев.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20698F">
              <w:rPr>
                <w:color w:val="000000"/>
                <w:sz w:val="24"/>
                <w:szCs w:val="24"/>
              </w:rPr>
              <w:t>Н.Г.Чернышевский</w:t>
            </w:r>
            <w:proofErr w:type="spellEnd"/>
            <w:r w:rsidRPr="0020698F">
              <w:rPr>
                <w:color w:val="000000"/>
                <w:sz w:val="24"/>
                <w:szCs w:val="24"/>
              </w:rPr>
              <w:t xml:space="preserve">.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А. К. Толстой.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Н.А.Некрасов</w:t>
            </w:r>
            <w:proofErr w:type="spellEnd"/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Н.С. Лесков.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М.Е. Салтыков-Щедрин. 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Ф.М.Достоевский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Л.Н. Толстой. 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А.П. Чехов. 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0698F">
              <w:rPr>
                <w:b/>
                <w:color w:val="000000"/>
                <w:sz w:val="24"/>
                <w:szCs w:val="24"/>
              </w:rPr>
              <w:t xml:space="preserve">Зарубежная литература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>Обзор зарубежной литературы XIX века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>Г. Мопассан</w:t>
            </w:r>
            <w:proofErr w:type="gramStart"/>
            <w:r w:rsidRPr="0020698F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0698F">
              <w:rPr>
                <w:color w:val="000000"/>
                <w:sz w:val="24"/>
                <w:szCs w:val="24"/>
              </w:rPr>
              <w:t xml:space="preserve">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 xml:space="preserve">Поэзия А. Рембо. </w:t>
            </w:r>
            <w:bookmarkStart w:id="0" w:name="_GoBack"/>
            <w:bookmarkEnd w:id="0"/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b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20698F">
              <w:rPr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698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E34BE" w:rsidRPr="0020698F" w:rsidRDefault="001E34BE" w:rsidP="00ED67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698F">
              <w:rPr>
                <w:color w:val="000000"/>
                <w:sz w:val="24"/>
                <w:szCs w:val="24"/>
              </w:rPr>
              <w:t>Обобщающий урок. Задания для летнего чтения</w:t>
            </w:r>
          </w:p>
          <w:p w:rsidR="001E34BE" w:rsidRPr="00BD5B6F" w:rsidRDefault="001E34BE" w:rsidP="007D591A">
            <w:pPr>
              <w:shd w:val="clear" w:color="auto" w:fill="FFFFFF"/>
              <w:rPr>
                <w:b/>
                <w:color w:val="767676"/>
                <w:sz w:val="24"/>
                <w:szCs w:val="24"/>
                <w:u w:val="single"/>
              </w:rPr>
            </w:pPr>
          </w:p>
        </w:tc>
      </w:tr>
    </w:tbl>
    <w:p w:rsidR="00416813" w:rsidRDefault="00416813"/>
    <w:sectPr w:rsidR="00416813" w:rsidSect="00796992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2F0"/>
    <w:multiLevelType w:val="hybridMultilevel"/>
    <w:tmpl w:val="C696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2FF7"/>
    <w:multiLevelType w:val="hybridMultilevel"/>
    <w:tmpl w:val="92A8B848"/>
    <w:lvl w:ilvl="0" w:tplc="A6685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E04FA"/>
    <w:multiLevelType w:val="hybridMultilevel"/>
    <w:tmpl w:val="48AA1212"/>
    <w:lvl w:ilvl="0" w:tplc="A66856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FD920F1"/>
    <w:multiLevelType w:val="hybridMultilevel"/>
    <w:tmpl w:val="09F6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F5A61"/>
    <w:multiLevelType w:val="hybridMultilevel"/>
    <w:tmpl w:val="1BA265AC"/>
    <w:lvl w:ilvl="0" w:tplc="A6685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83C24"/>
    <w:multiLevelType w:val="hybridMultilevel"/>
    <w:tmpl w:val="E4BE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9535C"/>
    <w:multiLevelType w:val="multilevel"/>
    <w:tmpl w:val="842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44F19"/>
    <w:multiLevelType w:val="hybridMultilevel"/>
    <w:tmpl w:val="519C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E"/>
    <w:rsid w:val="00035C6E"/>
    <w:rsid w:val="001A18CD"/>
    <w:rsid w:val="001E34BE"/>
    <w:rsid w:val="002E6ED9"/>
    <w:rsid w:val="003C2505"/>
    <w:rsid w:val="00416813"/>
    <w:rsid w:val="004979DF"/>
    <w:rsid w:val="00682207"/>
    <w:rsid w:val="00796992"/>
    <w:rsid w:val="00872BBF"/>
    <w:rsid w:val="009961D3"/>
    <w:rsid w:val="009E1BDE"/>
    <w:rsid w:val="00EC06C0"/>
    <w:rsid w:val="00ED67A9"/>
    <w:rsid w:val="00F94259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1BDE"/>
    <w:pPr>
      <w:tabs>
        <w:tab w:val="left" w:pos="532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</w:rPr>
  </w:style>
  <w:style w:type="character" w:customStyle="1" w:styleId="20">
    <w:name w:val="Основной текст 2 Знак"/>
    <w:basedOn w:val="a0"/>
    <w:link w:val="2"/>
    <w:rsid w:val="009E1BDE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table" w:styleId="a3">
    <w:name w:val="Table Grid"/>
    <w:basedOn w:val="a1"/>
    <w:uiPriority w:val="59"/>
    <w:rsid w:val="009E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E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E1BDE"/>
  </w:style>
  <w:style w:type="character" w:customStyle="1" w:styleId="c5">
    <w:name w:val="c5"/>
    <w:basedOn w:val="a0"/>
    <w:rsid w:val="009E1BDE"/>
  </w:style>
  <w:style w:type="character" w:customStyle="1" w:styleId="c25">
    <w:name w:val="c25"/>
    <w:basedOn w:val="a0"/>
    <w:rsid w:val="009E1BDE"/>
  </w:style>
  <w:style w:type="paragraph" w:styleId="a4">
    <w:name w:val="List Paragraph"/>
    <w:basedOn w:val="a"/>
    <w:uiPriority w:val="34"/>
    <w:qFormat/>
    <w:rsid w:val="0079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1BDE"/>
    <w:pPr>
      <w:tabs>
        <w:tab w:val="left" w:pos="532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</w:rPr>
  </w:style>
  <w:style w:type="character" w:customStyle="1" w:styleId="20">
    <w:name w:val="Основной текст 2 Знак"/>
    <w:basedOn w:val="a0"/>
    <w:link w:val="2"/>
    <w:rsid w:val="009E1BDE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table" w:styleId="a3">
    <w:name w:val="Table Grid"/>
    <w:basedOn w:val="a1"/>
    <w:uiPriority w:val="59"/>
    <w:rsid w:val="009E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E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E1BDE"/>
  </w:style>
  <w:style w:type="character" w:customStyle="1" w:styleId="c5">
    <w:name w:val="c5"/>
    <w:basedOn w:val="a0"/>
    <w:rsid w:val="009E1BDE"/>
  </w:style>
  <w:style w:type="character" w:customStyle="1" w:styleId="c25">
    <w:name w:val="c25"/>
    <w:basedOn w:val="a0"/>
    <w:rsid w:val="009E1BDE"/>
  </w:style>
  <w:style w:type="paragraph" w:styleId="a4">
    <w:name w:val="List Paragraph"/>
    <w:basedOn w:val="a"/>
    <w:uiPriority w:val="34"/>
    <w:qFormat/>
    <w:rsid w:val="0079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ЩелкуноваНВ</cp:lastModifiedBy>
  <cp:revision>2</cp:revision>
  <dcterms:created xsi:type="dcterms:W3CDTF">2018-10-24T14:02:00Z</dcterms:created>
  <dcterms:modified xsi:type="dcterms:W3CDTF">2018-10-24T14:02:00Z</dcterms:modified>
</cp:coreProperties>
</file>