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55" w:rsidRDefault="004B5555" w:rsidP="004B5555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4B5555" w:rsidRDefault="004B5555" w:rsidP="004B5555">
      <w:pPr>
        <w:pStyle w:val="ab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ИНФОРМАТИКЕ</w:t>
      </w:r>
    </w:p>
    <w:p w:rsidR="004B5555" w:rsidRPr="00402DD6" w:rsidRDefault="004B5555" w:rsidP="004B5555">
      <w:pPr>
        <w:pStyle w:val="ab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 2 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4B5555" w:rsidRPr="008F78F5" w:rsidRDefault="004B5555" w:rsidP="004B5555">
      <w:pPr>
        <w:pStyle w:val="ab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1232BB" w:rsidRPr="009755FF" w:rsidRDefault="001232BB" w:rsidP="001232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9755FF">
        <w:rPr>
          <w:rFonts w:ascii="Times New Roman" w:hAnsi="Times New Roman" w:cs="Times New Roman"/>
          <w:sz w:val="28"/>
          <w:szCs w:val="28"/>
        </w:rPr>
        <w:t xml:space="preserve">  34</w:t>
      </w:r>
    </w:p>
    <w:p w:rsidR="001232BB" w:rsidRPr="009755FF" w:rsidRDefault="001232BB" w:rsidP="001232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Всего</w:t>
      </w:r>
      <w:r w:rsidRPr="009755FF">
        <w:rPr>
          <w:rFonts w:ascii="Times New Roman" w:hAnsi="Times New Roman" w:cs="Times New Roman"/>
          <w:sz w:val="28"/>
          <w:szCs w:val="28"/>
        </w:rPr>
        <w:t>:   34  час; в неделю  1  час.</w:t>
      </w:r>
    </w:p>
    <w:p w:rsidR="001232BB" w:rsidRPr="009755FF" w:rsidRDefault="001232BB" w:rsidP="001232BB">
      <w:pPr>
        <w:ind w:right="-1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Контрольные работы: 4</w:t>
      </w:r>
    </w:p>
    <w:p w:rsidR="001232BB" w:rsidRPr="009755FF" w:rsidRDefault="001232BB" w:rsidP="001232BB">
      <w:pPr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Программа и УМК</w:t>
      </w:r>
      <w:r w:rsidRPr="009755FF">
        <w:rPr>
          <w:rFonts w:ascii="Times New Roman" w:hAnsi="Times New Roman" w:cs="Times New Roman"/>
          <w:sz w:val="28"/>
          <w:szCs w:val="28"/>
        </w:rPr>
        <w:t>: Н. В. Матвеева</w:t>
      </w:r>
    </w:p>
    <w:p w:rsidR="001232BB" w:rsidRPr="009755FF" w:rsidRDefault="001232BB" w:rsidP="00123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9755F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755FF">
        <w:rPr>
          <w:rFonts w:ascii="Times New Roman" w:hAnsi="Times New Roman" w:cs="Times New Roman"/>
          <w:b/>
          <w:sz w:val="28"/>
          <w:szCs w:val="28"/>
        </w:rPr>
        <w:t xml:space="preserve">  Учебник</w:t>
      </w:r>
      <w:r w:rsidRPr="009755FF">
        <w:rPr>
          <w:rFonts w:ascii="Times New Roman" w:hAnsi="Times New Roman" w:cs="Times New Roman"/>
          <w:sz w:val="28"/>
          <w:szCs w:val="28"/>
        </w:rPr>
        <w:t xml:space="preserve"> (ФГОС) в 2 частях «Информатика и ИКТ» 2 класс</w:t>
      </w:r>
      <w:proofErr w:type="gramStart"/>
      <w:r w:rsidRPr="009755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55FF">
        <w:rPr>
          <w:rFonts w:ascii="Times New Roman" w:hAnsi="Times New Roman" w:cs="Times New Roman"/>
          <w:sz w:val="28"/>
          <w:szCs w:val="28"/>
        </w:rPr>
        <w:t xml:space="preserve"> Н.В.Матвеева, Е.Н.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, Л.П. Панкратова, Н.А.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Нурова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>, М.: БИНОМ. Лаборатория знаний, 2014 г.</w:t>
      </w:r>
    </w:p>
    <w:p w:rsidR="00F5323F" w:rsidRPr="009755FF" w:rsidRDefault="00F5323F" w:rsidP="00F5323F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ab/>
      </w:r>
    </w:p>
    <w:p w:rsidR="001232BB" w:rsidRPr="009755FF" w:rsidRDefault="001232BB" w:rsidP="009755F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5FF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информатике и информационным технологиям составлена на основе федерального компонента государственного стандарта второго поколения начального общего образования и авторской программы курса информатики для 2-4 классов начальной общеобразовательной школы «Информатика.</w:t>
      </w:r>
      <w:proofErr w:type="gramEnd"/>
      <w:r w:rsidRPr="009755F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для начальной школы: 2 – 4 классы (ФГОС)/ Н.В.Матвеева, М.С. Цветкова. – М.: Бином. Лаборатория знаний, 2012 г.</w:t>
      </w:r>
    </w:p>
    <w:p w:rsidR="001232BB" w:rsidRPr="009755FF" w:rsidRDefault="001232BB" w:rsidP="001232BB">
      <w:pPr>
        <w:ind w:firstLine="502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УМК:</w:t>
      </w:r>
    </w:p>
    <w:p w:rsidR="001232BB" w:rsidRPr="009755FF" w:rsidRDefault="001232BB" w:rsidP="001232B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9755FF">
        <w:rPr>
          <w:rFonts w:ascii="Times New Roman" w:hAnsi="Times New Roman" w:cs="Times New Roman"/>
          <w:sz w:val="28"/>
          <w:szCs w:val="28"/>
        </w:rPr>
        <w:t xml:space="preserve"> (ФГОС) в 2 частях «Информатика и ИКТ» 2 класс</w:t>
      </w:r>
      <w:proofErr w:type="gramStart"/>
      <w:r w:rsidRPr="009755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55FF">
        <w:rPr>
          <w:rFonts w:ascii="Times New Roman" w:hAnsi="Times New Roman" w:cs="Times New Roman"/>
          <w:sz w:val="28"/>
          <w:szCs w:val="28"/>
        </w:rPr>
        <w:t xml:space="preserve"> Н.В.Матвеева, Е.Н.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, Л.П. Панкратова, Н.А.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Нурова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>, М.: БИНОМ. Лаборатория знаний, 2014 г.</w:t>
      </w:r>
    </w:p>
    <w:p w:rsidR="001232BB" w:rsidRPr="009755FF" w:rsidRDefault="001232BB" w:rsidP="001232B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 xml:space="preserve">Рабочая тетрадь </w:t>
      </w:r>
      <w:r w:rsidRPr="009755FF">
        <w:rPr>
          <w:rFonts w:ascii="Times New Roman" w:hAnsi="Times New Roman" w:cs="Times New Roman"/>
          <w:sz w:val="28"/>
          <w:szCs w:val="28"/>
        </w:rPr>
        <w:t>(ФГОС)</w:t>
      </w:r>
      <w:r w:rsidRPr="00975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5FF">
        <w:rPr>
          <w:rFonts w:ascii="Times New Roman" w:hAnsi="Times New Roman" w:cs="Times New Roman"/>
          <w:sz w:val="28"/>
          <w:szCs w:val="28"/>
        </w:rPr>
        <w:t xml:space="preserve">в 2 частях «Информатика и ИКТ» 2  класс, Н.В.Матвеева,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Н.К.Конопатова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, Л.П.Панкратова,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Е.Н.Челак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Нурова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  М.: БИНОМ. Лаборатория знаний, 2014 г.</w:t>
      </w:r>
    </w:p>
    <w:p w:rsidR="001232BB" w:rsidRPr="009755FF" w:rsidRDefault="001232BB" w:rsidP="001232B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 xml:space="preserve">Контрольные работы </w:t>
      </w:r>
      <w:r w:rsidRPr="009755FF">
        <w:rPr>
          <w:rFonts w:ascii="Times New Roman" w:hAnsi="Times New Roman" w:cs="Times New Roman"/>
          <w:sz w:val="28"/>
          <w:szCs w:val="28"/>
        </w:rPr>
        <w:t xml:space="preserve">(ФГОС) «Информатика» 2 класс, Н.В.Матвеева. Е.Н.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. Л.П. Панкратова, Н.А.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Нурова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>. М.: Бином, Лаборатория знаний,2014г.</w:t>
      </w:r>
    </w:p>
    <w:p w:rsidR="001232BB" w:rsidRPr="009755FF" w:rsidRDefault="001232BB" w:rsidP="001232B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 xml:space="preserve"> </w:t>
      </w:r>
      <w:r w:rsidRPr="009755FF">
        <w:rPr>
          <w:rFonts w:ascii="Times New Roman" w:hAnsi="Times New Roman" w:cs="Times New Roman"/>
          <w:b/>
          <w:sz w:val="28"/>
          <w:szCs w:val="28"/>
        </w:rPr>
        <w:t>Методическое пособие для учителя</w:t>
      </w:r>
      <w:r w:rsidRPr="009755FF">
        <w:rPr>
          <w:rFonts w:ascii="Times New Roman" w:hAnsi="Times New Roman" w:cs="Times New Roman"/>
          <w:sz w:val="28"/>
          <w:szCs w:val="28"/>
        </w:rPr>
        <w:t xml:space="preserve"> / Автор-составитель: О. А. Полежаева. </w:t>
      </w:r>
      <w:proofErr w:type="gramStart"/>
      <w:r w:rsidRPr="009755FF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9755FF">
        <w:rPr>
          <w:rFonts w:ascii="Times New Roman" w:hAnsi="Times New Roman" w:cs="Times New Roman"/>
          <w:sz w:val="28"/>
          <w:szCs w:val="28"/>
        </w:rPr>
        <w:t>л. изд. — М. : БИНОМ. Лаборатория знаний, 2013.</w:t>
      </w:r>
    </w:p>
    <w:p w:rsidR="001232BB" w:rsidRPr="009755FF" w:rsidRDefault="001232BB" w:rsidP="001232BB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2BB" w:rsidRPr="009755FF" w:rsidRDefault="001232BB" w:rsidP="001232BB">
      <w:pPr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lastRenderedPageBreak/>
        <w:t>Изучение предмета проходит за счёт компонента образовательного учреждения. Это позволяет реализовать непрерывный курс информатики.</w:t>
      </w:r>
    </w:p>
    <w:p w:rsidR="00F5323F" w:rsidRPr="009755FF" w:rsidRDefault="00F5323F" w:rsidP="00F5323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3F" w:rsidRPr="009755FF" w:rsidRDefault="00F5323F" w:rsidP="00975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>На сегодняшний день, с развитием компьютерной техники и возможностью ее применения в образовательном процессе, встала необходимость введения обучения информатике уже в начальной школе.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 xml:space="preserve">Учащиеся  должны научиться использовать различные виды </w:t>
      </w:r>
      <w:r w:rsidR="008E5AC4" w:rsidRPr="009755FF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Pr="009755FF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8E5AC4" w:rsidRPr="009755FF">
        <w:rPr>
          <w:rFonts w:ascii="Times New Roman" w:hAnsi="Times New Roman" w:cs="Times New Roman"/>
          <w:sz w:val="28"/>
          <w:szCs w:val="28"/>
        </w:rPr>
        <w:t>для улучшения качества личного образования</w:t>
      </w:r>
      <w:r w:rsidRPr="009755FF">
        <w:rPr>
          <w:rFonts w:ascii="Times New Roman" w:hAnsi="Times New Roman" w:cs="Times New Roman"/>
          <w:sz w:val="28"/>
          <w:szCs w:val="28"/>
        </w:rPr>
        <w:t>, а так же  развить  устную  и письменную речь на уровне, позволяющем избежать проблем при обучении в среднем звене.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 xml:space="preserve">Рабочая программа полагается  на цели,  изложенные в Федеральном компоненте государственного стандарта начального общего образования. Они направлены  на реализацию качественно новой </w:t>
      </w:r>
      <w:r w:rsidRPr="009755FF">
        <w:rPr>
          <w:rFonts w:ascii="Times New Roman" w:hAnsi="Times New Roman" w:cs="Times New Roman"/>
          <w:i/>
          <w:sz w:val="28"/>
          <w:szCs w:val="28"/>
        </w:rPr>
        <w:t>личностно - ориентированной развивающей</w:t>
      </w:r>
      <w:r w:rsidRPr="009755FF">
        <w:rPr>
          <w:rFonts w:ascii="Times New Roman" w:hAnsi="Times New Roman" w:cs="Times New Roman"/>
          <w:sz w:val="28"/>
          <w:szCs w:val="28"/>
        </w:rPr>
        <w:t xml:space="preserve"> модели массовой начальной школы: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i/>
          <w:sz w:val="28"/>
          <w:szCs w:val="28"/>
        </w:rPr>
        <w:t>- развитие</w:t>
      </w:r>
      <w:r w:rsidRPr="009755FF">
        <w:rPr>
          <w:rFonts w:ascii="Times New Roman" w:hAnsi="Times New Roman" w:cs="Times New Roman"/>
          <w:sz w:val="28"/>
          <w:szCs w:val="28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i/>
          <w:sz w:val="28"/>
          <w:szCs w:val="28"/>
        </w:rPr>
        <w:t>- воспитание</w:t>
      </w:r>
      <w:r w:rsidRPr="009755FF">
        <w:rPr>
          <w:rFonts w:ascii="Times New Roman" w:hAnsi="Times New Roman" w:cs="Times New Roman"/>
          <w:sz w:val="28"/>
          <w:szCs w:val="28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i/>
          <w:sz w:val="28"/>
          <w:szCs w:val="28"/>
        </w:rPr>
        <w:t xml:space="preserve">- освоение </w:t>
      </w:r>
      <w:r w:rsidRPr="009755FF">
        <w:rPr>
          <w:rFonts w:ascii="Times New Roman" w:hAnsi="Times New Roman" w:cs="Times New Roman"/>
          <w:sz w:val="28"/>
          <w:szCs w:val="28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i/>
          <w:sz w:val="28"/>
          <w:szCs w:val="28"/>
        </w:rPr>
        <w:t>- охрана</w:t>
      </w:r>
      <w:r w:rsidRPr="009755FF"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детей;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>- сохранение и поддержка индивидуальности ребенка.</w:t>
      </w:r>
    </w:p>
    <w:p w:rsidR="00F5323F" w:rsidRPr="009755FF" w:rsidRDefault="008E5AC4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 действий является приоритетным направлением обучения, так как от их качества зависит дальнейшее обучение в течени</w:t>
      </w:r>
      <w:proofErr w:type="gramStart"/>
      <w:r w:rsidRPr="009755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55FF">
        <w:rPr>
          <w:rFonts w:ascii="Times New Roman" w:hAnsi="Times New Roman" w:cs="Times New Roman"/>
          <w:sz w:val="28"/>
          <w:szCs w:val="28"/>
        </w:rPr>
        <w:t xml:space="preserve"> всей жизни.</w:t>
      </w:r>
    </w:p>
    <w:p w:rsidR="00F5323F" w:rsidRPr="009755FF" w:rsidRDefault="008E5AC4" w:rsidP="00975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5FF">
        <w:rPr>
          <w:rFonts w:ascii="Times New Roman" w:hAnsi="Times New Roman" w:cs="Times New Roman"/>
          <w:sz w:val="28"/>
          <w:szCs w:val="28"/>
        </w:rPr>
        <w:t>Межпредментые</w:t>
      </w:r>
      <w:proofErr w:type="spellEnd"/>
      <w:r w:rsidRPr="00975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FF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6D71C3" w:rsidRPr="009755FF">
        <w:rPr>
          <w:rFonts w:ascii="Times New Roman" w:hAnsi="Times New Roman" w:cs="Times New Roman"/>
          <w:sz w:val="28"/>
          <w:szCs w:val="28"/>
        </w:rPr>
        <w:t xml:space="preserve"> </w:t>
      </w:r>
      <w:r w:rsidRPr="009755FF">
        <w:rPr>
          <w:rFonts w:ascii="Times New Roman" w:hAnsi="Times New Roman" w:cs="Times New Roman"/>
          <w:sz w:val="28"/>
          <w:szCs w:val="28"/>
        </w:rPr>
        <w:t>выделенные в федеральном образовательном стандарте нового поколения позволяют</w:t>
      </w:r>
      <w:proofErr w:type="gramEnd"/>
      <w:r w:rsidRPr="009755FF">
        <w:rPr>
          <w:rFonts w:ascii="Times New Roman" w:hAnsi="Times New Roman" w:cs="Times New Roman"/>
          <w:sz w:val="28"/>
          <w:szCs w:val="28"/>
        </w:rPr>
        <w:t xml:space="preserve"> </w:t>
      </w:r>
      <w:r w:rsidR="006D71C3" w:rsidRPr="009755FF">
        <w:rPr>
          <w:rFonts w:ascii="Times New Roman" w:hAnsi="Times New Roman" w:cs="Times New Roman"/>
          <w:sz w:val="28"/>
          <w:szCs w:val="28"/>
        </w:rPr>
        <w:t xml:space="preserve"> сократить разрыв при изучении различных дисциплин и облегчают формирование представлений о единой картине мира.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 – познавательной, практической, социальной. Поэтому в стандарте особое место отведено практическому содержанию образования, </w:t>
      </w:r>
      <w:r w:rsidR="006D71C3" w:rsidRPr="009755FF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proofErr w:type="gramStart"/>
      <w:r w:rsidR="006D71C3" w:rsidRPr="009755FF">
        <w:rPr>
          <w:rFonts w:ascii="Times New Roman" w:hAnsi="Times New Roman" w:cs="Times New Roman"/>
          <w:sz w:val="28"/>
          <w:szCs w:val="28"/>
        </w:rPr>
        <w:t xml:space="preserve"> </w:t>
      </w:r>
      <w:r w:rsidRPr="009755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55FF">
        <w:rPr>
          <w:rFonts w:ascii="Times New Roman" w:hAnsi="Times New Roman" w:cs="Times New Roman"/>
          <w:sz w:val="28"/>
          <w:szCs w:val="28"/>
        </w:rPr>
        <w:t xml:space="preserve"> применению приобретенных знаний и умений в реальных жизненных ситуациях.</w:t>
      </w:r>
    </w:p>
    <w:p w:rsidR="00F5323F" w:rsidRPr="009755FF" w:rsidRDefault="006D71C3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>Д</w:t>
      </w:r>
      <w:r w:rsidR="00F5323F" w:rsidRPr="009755FF">
        <w:rPr>
          <w:rFonts w:ascii="Times New Roman" w:hAnsi="Times New Roman" w:cs="Times New Roman"/>
          <w:sz w:val="28"/>
          <w:szCs w:val="28"/>
        </w:rPr>
        <w:t xml:space="preserve">ети приходят в школу с разным уровнем готовности к обучению, неодинаковым социальным опытом, отличиями в психофизиологическом </w:t>
      </w:r>
      <w:r w:rsidR="00F5323F" w:rsidRPr="009755FF">
        <w:rPr>
          <w:rFonts w:ascii="Times New Roman" w:hAnsi="Times New Roman" w:cs="Times New Roman"/>
          <w:sz w:val="28"/>
          <w:szCs w:val="28"/>
        </w:rPr>
        <w:lastRenderedPageBreak/>
        <w:t>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sz w:val="28"/>
          <w:szCs w:val="28"/>
        </w:rPr>
        <w:t>Изучение информатики и информационных технологий в начальной школе направлено на достижение следующих</w:t>
      </w:r>
      <w:r w:rsidRPr="00975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5FF">
        <w:rPr>
          <w:rFonts w:ascii="Times New Roman" w:hAnsi="Times New Roman" w:cs="Times New Roman"/>
          <w:sz w:val="28"/>
          <w:szCs w:val="28"/>
        </w:rPr>
        <w:t>целей: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 xml:space="preserve">- формирование </w:t>
      </w:r>
      <w:r w:rsidRPr="009755FF">
        <w:rPr>
          <w:rFonts w:ascii="Times New Roman" w:hAnsi="Times New Roman" w:cs="Times New Roman"/>
          <w:sz w:val="28"/>
          <w:szCs w:val="28"/>
        </w:rPr>
        <w:t>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 xml:space="preserve">- ознакомление </w:t>
      </w:r>
      <w:r w:rsidRPr="009755FF">
        <w:rPr>
          <w:rFonts w:ascii="Times New Roman" w:hAnsi="Times New Roman" w:cs="Times New Roman"/>
          <w:sz w:val="28"/>
          <w:szCs w:val="28"/>
        </w:rPr>
        <w:t>с базовой системой понятий информатики;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 xml:space="preserve">- развитие </w:t>
      </w:r>
      <w:r w:rsidRPr="009755FF">
        <w:rPr>
          <w:rFonts w:ascii="Times New Roman" w:hAnsi="Times New Roman" w:cs="Times New Roman"/>
          <w:sz w:val="28"/>
          <w:szCs w:val="28"/>
        </w:rPr>
        <w:t xml:space="preserve">способностей ориентироваться в информации разного вида; элементов </w:t>
      </w:r>
      <w:r w:rsidRPr="009755FF">
        <w:rPr>
          <w:rFonts w:ascii="Times New Roman" w:hAnsi="Times New Roman" w:cs="Times New Roman"/>
          <w:color w:val="000000"/>
          <w:sz w:val="28"/>
          <w:szCs w:val="28"/>
        </w:rPr>
        <w:t>алгоритмической</w:t>
      </w:r>
      <w:r w:rsidRPr="009755FF">
        <w:rPr>
          <w:rFonts w:ascii="Times New Roman" w:hAnsi="Times New Roman" w:cs="Times New Roman"/>
          <w:sz w:val="28"/>
          <w:szCs w:val="28"/>
        </w:rPr>
        <w:t xml:space="preserve"> деятельности; образного и логического мышления;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- освоение</w:t>
      </w:r>
      <w:r w:rsidRPr="009755FF">
        <w:rPr>
          <w:rFonts w:ascii="Times New Roman" w:hAnsi="Times New Roman" w:cs="Times New Roman"/>
          <w:sz w:val="28"/>
          <w:szCs w:val="28"/>
        </w:rPr>
        <w:t xml:space="preserve"> </w:t>
      </w:r>
      <w:r w:rsidRPr="009755FF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9755FF">
        <w:rPr>
          <w:rFonts w:ascii="Times New Roman" w:hAnsi="Times New Roman" w:cs="Times New Roman"/>
          <w:sz w:val="28"/>
          <w:szCs w:val="28"/>
        </w:rPr>
        <w:t xml:space="preserve">, составляющих основу информационной культуры; 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 xml:space="preserve">- овладение </w:t>
      </w:r>
      <w:r w:rsidRPr="009755FF">
        <w:rPr>
          <w:rFonts w:ascii="Times New Roman" w:hAnsi="Times New Roman" w:cs="Times New Roman"/>
          <w:sz w:val="28"/>
          <w:szCs w:val="28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- воспитание</w:t>
      </w:r>
      <w:r w:rsidRPr="009755FF">
        <w:rPr>
          <w:rFonts w:ascii="Times New Roman" w:hAnsi="Times New Roman" w:cs="Times New Roman"/>
          <w:sz w:val="28"/>
          <w:szCs w:val="28"/>
        </w:rPr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F5323F" w:rsidRPr="009755FF" w:rsidRDefault="00F5323F" w:rsidP="00F53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5FF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Pr="009755FF">
        <w:rPr>
          <w:rFonts w:ascii="Times New Roman" w:hAnsi="Times New Roman" w:cs="Times New Roman"/>
          <w:sz w:val="28"/>
          <w:szCs w:val="28"/>
        </w:rPr>
        <w:t xml:space="preserve"> представлены в Требованиях к уровню подготовки  и содержат три компонента: </w:t>
      </w:r>
      <w:r w:rsidRPr="009755FF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9755FF">
        <w:rPr>
          <w:rFonts w:ascii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знаний; </w:t>
      </w:r>
      <w:r w:rsidRPr="009755FF">
        <w:rPr>
          <w:rFonts w:ascii="Times New Roman" w:hAnsi="Times New Roman" w:cs="Times New Roman"/>
          <w:b/>
          <w:sz w:val="28"/>
          <w:szCs w:val="28"/>
        </w:rPr>
        <w:t>уметь</w:t>
      </w:r>
      <w:r w:rsidRPr="009755FF">
        <w:rPr>
          <w:rFonts w:ascii="Times New Roman" w:hAnsi="Times New Roman" w:cs="Times New Roman"/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внеурочной деятельности – использовать приобретенные знания и умения в практической деятельности и повседневной жизни.</w:t>
      </w:r>
    </w:p>
    <w:p w:rsidR="00F5323F" w:rsidRPr="009755FF" w:rsidRDefault="00F5323F" w:rsidP="00F5323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F5323F" w:rsidRPr="009755FF" w:rsidRDefault="00F5323F" w:rsidP="00F5323F">
      <w:pPr>
        <w:spacing w:after="0"/>
        <w:rPr>
          <w:rFonts w:ascii="Times New Roman" w:hAnsi="Times New Roman" w:cs="Times New Roman"/>
          <w:color w:val="333399"/>
          <w:sz w:val="28"/>
          <w:szCs w:val="28"/>
        </w:rPr>
      </w:pPr>
    </w:p>
    <w:p w:rsidR="00F5323F" w:rsidRPr="009755FF" w:rsidRDefault="00F5323F" w:rsidP="00F5323F">
      <w:pPr>
        <w:spacing w:after="0"/>
        <w:ind w:firstLine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55FF">
        <w:rPr>
          <w:rFonts w:ascii="Times New Roman" w:hAnsi="Times New Roman" w:cs="Times New Roman"/>
          <w:b/>
          <w:color w:val="C00000"/>
          <w:sz w:val="28"/>
          <w:szCs w:val="28"/>
        </w:rPr>
        <w:t>Содержание программы. Основные требования к уровню знаний и умений учащихся во 2 классе.</w:t>
      </w:r>
    </w:p>
    <w:p w:rsidR="00F5323F" w:rsidRPr="009755FF" w:rsidRDefault="00F5323F" w:rsidP="00F5323F">
      <w:pPr>
        <w:spacing w:after="0"/>
        <w:ind w:firstLine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5323F" w:rsidRPr="009755FF" w:rsidRDefault="00F5323F" w:rsidP="00F5323F">
      <w:pPr>
        <w:spacing w:after="0"/>
        <w:ind w:firstLine="36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755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Глава 1. Виды информации. Человек и компьютер (7 часов). 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Человек и информация: мы живем в мире информации; информацию человек воспринимает с помощью органов чувств (глаза, уши, нос, язык, кожа).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В мире звуков: мы живем в мире звуков; звуки несут человеку информацию; пример звуковой информации.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Какая бывает информация: звуковая, зрительная, вкусовая, тактильная (осязательная), обонятельная; примеры.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lastRenderedPageBreak/>
        <w:t xml:space="preserve">Источники информации: природные источники информации (солнце, человек, петух, хлеб и т. д.) и искусственные источники информации (колотушка </w:t>
      </w:r>
      <w:proofErr w:type="gramStart"/>
      <w:r w:rsidRPr="009755FF">
        <w:rPr>
          <w:sz w:val="28"/>
          <w:szCs w:val="28"/>
        </w:rPr>
        <w:t>сторожка</w:t>
      </w:r>
      <w:proofErr w:type="gramEnd"/>
      <w:r w:rsidRPr="009755FF">
        <w:rPr>
          <w:sz w:val="28"/>
          <w:szCs w:val="28"/>
        </w:rPr>
        <w:t xml:space="preserve"> и пр.)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Приёмники информации: люди и животные – приемники различных видов информации (на примерах).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Радио и телефон: радио и телефон как устройство для передачи информации; телефон – средство связи и общения.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 xml:space="preserve">Человек и компьютер: человек создал для себя разные инструменты: орудия труда, музыкальные инструменты, а также компьютер как помощник при работе информацией, например, </w:t>
      </w:r>
      <w:proofErr w:type="gramStart"/>
      <w:r w:rsidRPr="009755FF">
        <w:rPr>
          <w:sz w:val="28"/>
          <w:szCs w:val="28"/>
        </w:rPr>
        <w:t>с</w:t>
      </w:r>
      <w:proofErr w:type="gramEnd"/>
      <w:r w:rsidRPr="009755FF">
        <w:rPr>
          <w:sz w:val="28"/>
          <w:szCs w:val="28"/>
        </w:rPr>
        <w:t xml:space="preserve"> текстовой и графической.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Тестирование по теме «Виды информации. Человек и компьютер».</w:t>
      </w:r>
    </w:p>
    <w:p w:rsidR="006D71C3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>Учащиеся должны</w:t>
      </w: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 xml:space="preserve"> понимать: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информацию можно хранить, обрабатывать и  передавать на большие расстояния в закодированном виде;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человек, природа, книги могут быть источниками информации;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человек может быть и источником информации, и приёмником информации;</w:t>
      </w:r>
    </w:p>
    <w:p w:rsidR="006D71C3" w:rsidRPr="009755FF" w:rsidRDefault="006D71C3" w:rsidP="00F5323F">
      <w:pPr>
        <w:pStyle w:val="a5"/>
        <w:spacing w:after="0"/>
        <w:jc w:val="both"/>
        <w:rPr>
          <w:b/>
          <w:sz w:val="28"/>
          <w:szCs w:val="28"/>
        </w:rPr>
      </w:pP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 xml:space="preserve">знать: 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правила работы с компьютером и технику безопасности;</w:t>
      </w: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>уметь: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пользоваться средствами информационных технологий: радио, телефоном, магнитофоном, компьютером.</w:t>
      </w:r>
    </w:p>
    <w:p w:rsidR="00F5323F" w:rsidRPr="009755FF" w:rsidRDefault="00F5323F" w:rsidP="00F5323F">
      <w:pPr>
        <w:spacing w:after="0"/>
        <w:ind w:firstLine="36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755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Глава 2. Кодирование информации (7 часов)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9755FF">
        <w:rPr>
          <w:sz w:val="28"/>
          <w:szCs w:val="28"/>
        </w:rPr>
        <w:t>Носители информации: звук, бумага, береста, камень, снег и следы на снегу, электронные носители, любые предметы (на примерах).</w:t>
      </w:r>
      <w:proofErr w:type="gramEnd"/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Кодирование информации: звуковое кодирование; рисуночное письмо, буквенное кодирование и иероглифы.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Письменные источники информации: папирусы, свитки, книги, архивы.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Разговорный и компьютерный языки: 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Текстовая информация: древние тексты, современные тексты (на примерах).</w:t>
      </w:r>
    </w:p>
    <w:p w:rsidR="006D71C3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>Учащиеся должны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b/>
          <w:sz w:val="28"/>
          <w:szCs w:val="28"/>
        </w:rPr>
        <w:t xml:space="preserve"> понимать</w:t>
      </w:r>
      <w:r w:rsidRPr="009755FF">
        <w:rPr>
          <w:sz w:val="28"/>
          <w:szCs w:val="28"/>
        </w:rPr>
        <w:t>: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lastRenderedPageBreak/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 xml:space="preserve">знать: 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данные – это закодированная информация;</w:t>
      </w:r>
    </w:p>
    <w:p w:rsidR="00F5323F" w:rsidRPr="009755FF" w:rsidRDefault="00F5323F" w:rsidP="00F5323F">
      <w:pPr>
        <w:pStyle w:val="a5"/>
        <w:spacing w:after="0"/>
        <w:ind w:firstLine="36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одну и ту же информацию можно представить различными способами: текстом, рисунком, таблицей, числами;</w:t>
      </w:r>
    </w:p>
    <w:p w:rsidR="00F5323F" w:rsidRPr="009755FF" w:rsidRDefault="00F5323F" w:rsidP="00F5323F">
      <w:pPr>
        <w:pStyle w:val="a5"/>
        <w:spacing w:after="0"/>
        <w:ind w:firstLine="36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>уметь: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кодировать информацию различными способами и декодировать её, пользуясь кодовой таблицей соответствия.</w:t>
      </w:r>
    </w:p>
    <w:p w:rsidR="00F5323F" w:rsidRPr="009755FF" w:rsidRDefault="00F5323F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755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Глава 3. Информация и данные (8 часов)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Числовая информация: способы счета предметов и древности, человек и информация -  это форма представления информации и способ кодирования информации.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Число и кодирование информации: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F5323F" w:rsidRPr="009755FF" w:rsidRDefault="006D71C3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Двоичное кодирование</w:t>
      </w:r>
      <w:r w:rsidR="00F5323F" w:rsidRPr="009755FF">
        <w:rPr>
          <w:sz w:val="28"/>
          <w:szCs w:val="28"/>
        </w:rPr>
        <w:t>: звуковое двоичное кодирование информации; письменное двоичное кодирование</w:t>
      </w:r>
      <w:r w:rsidRPr="009755FF">
        <w:rPr>
          <w:sz w:val="28"/>
          <w:szCs w:val="28"/>
        </w:rPr>
        <w:t>, числовое двоичное кодирование.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 xml:space="preserve">Помощники человека при </w:t>
      </w:r>
      <w:r w:rsidR="006D71C3" w:rsidRPr="009755FF">
        <w:rPr>
          <w:sz w:val="28"/>
          <w:szCs w:val="28"/>
        </w:rPr>
        <w:t>работе с информацией</w:t>
      </w:r>
      <w:r w:rsidRPr="009755FF">
        <w:rPr>
          <w:sz w:val="28"/>
          <w:szCs w:val="28"/>
        </w:rPr>
        <w:t>: абак, счеты, арифмометр, калькулятор, компьютер.</w:t>
      </w:r>
    </w:p>
    <w:p w:rsidR="006D71C3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 xml:space="preserve">Учащиеся должны </w:t>
      </w: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 xml:space="preserve">знать: 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данные – это закодированная информация;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 информацию можно представить  числами;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как описывать объекты реальной действительности, т.е. как представлять информацию о них в виде чисел;</w:t>
      </w:r>
    </w:p>
    <w:p w:rsidR="006D71C3" w:rsidRPr="009755FF" w:rsidRDefault="006D71C3" w:rsidP="00F5323F">
      <w:pPr>
        <w:pStyle w:val="a5"/>
        <w:spacing w:after="0"/>
        <w:jc w:val="both"/>
        <w:rPr>
          <w:b/>
          <w:sz w:val="28"/>
          <w:szCs w:val="28"/>
        </w:rPr>
      </w:pP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>уметь: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представлять в тетради и на экране компьютера  информацию об объекте  числами;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кодировать информацию числами и декодировать её, пользуясь кодовой таблицей соответствия;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F5323F" w:rsidRPr="009755FF" w:rsidRDefault="00F5323F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55FF">
        <w:rPr>
          <w:rFonts w:ascii="Times New Roman" w:hAnsi="Times New Roman" w:cs="Times New Roman"/>
          <w:b/>
          <w:color w:val="0070C0"/>
          <w:sz w:val="28"/>
          <w:szCs w:val="28"/>
        </w:rPr>
        <w:t>Глава 4. Документ и способы его создания (9 часов)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Текст и текстовая информация: воспринимать информацию из текста могут только люди и животные, текст имеет смысл.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Текст и его смысл: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lastRenderedPageBreak/>
        <w:t>Обработка текстовой  и графической информации:  текст как цепочка компьютерных символов текст в памяти компьютера, компьютерный (электронный) текст.</w:t>
      </w:r>
    </w:p>
    <w:p w:rsidR="006D71C3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 xml:space="preserve">Учащиеся должны 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b/>
          <w:sz w:val="28"/>
          <w:szCs w:val="28"/>
        </w:rPr>
        <w:t>понимать</w:t>
      </w:r>
      <w:r w:rsidRPr="009755FF">
        <w:rPr>
          <w:sz w:val="28"/>
          <w:szCs w:val="28"/>
        </w:rPr>
        <w:t>: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информацию можно хранить, обрабатывать и  передавать на большие расстояния в закодированном виде;</w:t>
      </w: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 xml:space="preserve">знать: 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данные – это закодированная информация;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что  информацию можно представить  текстом;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как описывать объекты реальной действительности, т.е. как представлять информацию о них в виде  текста;</w:t>
      </w:r>
    </w:p>
    <w:p w:rsidR="00F5323F" w:rsidRPr="009755FF" w:rsidRDefault="00F5323F" w:rsidP="00F5323F">
      <w:pPr>
        <w:pStyle w:val="a5"/>
        <w:spacing w:after="0"/>
        <w:jc w:val="both"/>
        <w:rPr>
          <w:b/>
          <w:sz w:val="28"/>
          <w:szCs w:val="28"/>
        </w:rPr>
      </w:pPr>
      <w:r w:rsidRPr="009755FF">
        <w:rPr>
          <w:b/>
          <w:sz w:val="28"/>
          <w:szCs w:val="28"/>
        </w:rPr>
        <w:t>уметь: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представлять в тетради и на экране компьютера  информацию об объекте  в виде текста;</w:t>
      </w:r>
    </w:p>
    <w:p w:rsidR="00F5323F" w:rsidRPr="009755FF" w:rsidRDefault="00F5323F" w:rsidP="00F5323F">
      <w:pPr>
        <w:pStyle w:val="a5"/>
        <w:spacing w:after="0"/>
        <w:jc w:val="both"/>
        <w:rPr>
          <w:sz w:val="28"/>
          <w:szCs w:val="28"/>
        </w:rPr>
      </w:pPr>
      <w:r w:rsidRPr="009755FF">
        <w:rPr>
          <w:sz w:val="28"/>
          <w:szCs w:val="28"/>
        </w:rPr>
        <w:t>- работать с текстами  на экране компьютера.</w:t>
      </w:r>
    </w:p>
    <w:p w:rsidR="00F5323F" w:rsidRPr="009755FF" w:rsidRDefault="00F5323F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55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Повторение,  </w:t>
      </w:r>
      <w:proofErr w:type="gramStart"/>
      <w:r w:rsidRPr="009755FF">
        <w:rPr>
          <w:rFonts w:ascii="Times New Roman" w:hAnsi="Times New Roman" w:cs="Times New Roman"/>
          <w:b/>
          <w:color w:val="0070C0"/>
          <w:sz w:val="28"/>
          <w:szCs w:val="28"/>
        </w:rPr>
        <w:t>изученного</w:t>
      </w:r>
      <w:proofErr w:type="gramEnd"/>
      <w:r w:rsidRPr="009755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за</w:t>
      </w:r>
      <w:r w:rsidR="00C1777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год. Резерв времени  -  2</w:t>
      </w:r>
      <w:r w:rsidRPr="009755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часа.</w:t>
      </w:r>
    </w:p>
    <w:p w:rsidR="006D71C3" w:rsidRPr="009755FF" w:rsidRDefault="006D71C3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71C3" w:rsidRPr="009755FF" w:rsidRDefault="006D71C3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71C3" w:rsidRPr="009755FF" w:rsidRDefault="006D71C3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71C3" w:rsidRPr="009755FF" w:rsidRDefault="006D71C3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71C3" w:rsidRPr="009755FF" w:rsidRDefault="006D71C3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71C3" w:rsidRPr="009755FF" w:rsidRDefault="006D71C3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71C3" w:rsidRPr="009755FF" w:rsidRDefault="006D71C3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55FF" w:rsidRDefault="009755FF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  <w:sectPr w:rsidR="009755FF" w:rsidSect="001232BB">
          <w:footerReference w:type="default" r:id="rId8"/>
          <w:pgSz w:w="11906" w:h="16838"/>
          <w:pgMar w:top="1134" w:right="850" w:bottom="1134" w:left="1701" w:header="421" w:footer="0" w:gutter="0"/>
          <w:cols w:space="708"/>
          <w:docGrid w:linePitch="360"/>
        </w:sectPr>
      </w:pPr>
    </w:p>
    <w:p w:rsidR="006D71C3" w:rsidRPr="009755FF" w:rsidRDefault="006D71C3" w:rsidP="00F5323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6D71C3" w:rsidRPr="009755FF" w:rsidSect="004B5555">
      <w:pgSz w:w="16838" w:h="11906" w:orient="landscape"/>
      <w:pgMar w:top="851" w:right="1134" w:bottom="851" w:left="567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86" w:rsidRDefault="00A90E86" w:rsidP="0054506B">
      <w:pPr>
        <w:spacing w:after="0" w:line="240" w:lineRule="auto"/>
      </w:pPr>
      <w:r>
        <w:separator/>
      </w:r>
    </w:p>
  </w:endnote>
  <w:endnote w:type="continuationSeparator" w:id="0">
    <w:p w:rsidR="00A90E86" w:rsidRDefault="00A90E86" w:rsidP="0054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37" w:rsidRDefault="001229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86" w:rsidRDefault="00A90E86" w:rsidP="0054506B">
      <w:pPr>
        <w:spacing w:after="0" w:line="240" w:lineRule="auto"/>
      </w:pPr>
      <w:r>
        <w:separator/>
      </w:r>
    </w:p>
  </w:footnote>
  <w:footnote w:type="continuationSeparator" w:id="0">
    <w:p w:rsidR="00A90E86" w:rsidRDefault="00A90E86" w:rsidP="0054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-80"/>
        </w:tabs>
        <w:ind w:left="-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640"/>
        </w:tabs>
        <w:ind w:left="6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/>
        <w:sz w:val="20"/>
      </w:rPr>
    </w:lvl>
  </w:abstractNum>
  <w:abstractNum w:abstractNumId="2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D176F"/>
    <w:multiLevelType w:val="hybridMultilevel"/>
    <w:tmpl w:val="D37027B4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23F"/>
    <w:rsid w:val="000E5A50"/>
    <w:rsid w:val="00122937"/>
    <w:rsid w:val="001232BB"/>
    <w:rsid w:val="001A2B28"/>
    <w:rsid w:val="001E1FEC"/>
    <w:rsid w:val="00261BD7"/>
    <w:rsid w:val="003E0947"/>
    <w:rsid w:val="004B5555"/>
    <w:rsid w:val="005060DA"/>
    <w:rsid w:val="00535193"/>
    <w:rsid w:val="0054506B"/>
    <w:rsid w:val="00620332"/>
    <w:rsid w:val="006D71C3"/>
    <w:rsid w:val="007F57B1"/>
    <w:rsid w:val="00800481"/>
    <w:rsid w:val="008E5AC4"/>
    <w:rsid w:val="009755FF"/>
    <w:rsid w:val="0098589C"/>
    <w:rsid w:val="00A812C6"/>
    <w:rsid w:val="00A90E86"/>
    <w:rsid w:val="00AD26E4"/>
    <w:rsid w:val="00BD4927"/>
    <w:rsid w:val="00BD63C2"/>
    <w:rsid w:val="00C17776"/>
    <w:rsid w:val="00CA25D8"/>
    <w:rsid w:val="00E03202"/>
    <w:rsid w:val="00E16C02"/>
    <w:rsid w:val="00F1679E"/>
    <w:rsid w:val="00F5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2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532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32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06B"/>
  </w:style>
  <w:style w:type="paragraph" w:styleId="a9">
    <w:name w:val="footer"/>
    <w:basedOn w:val="a"/>
    <w:link w:val="aa"/>
    <w:uiPriority w:val="99"/>
    <w:unhideWhenUsed/>
    <w:rsid w:val="005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06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C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C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4B55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2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532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32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06B"/>
  </w:style>
  <w:style w:type="paragraph" w:styleId="a9">
    <w:name w:val="footer"/>
    <w:basedOn w:val="a"/>
    <w:link w:val="aa"/>
    <w:uiPriority w:val="99"/>
    <w:unhideWhenUsed/>
    <w:rsid w:val="005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06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C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C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7D4F-DFC0-41C7-9BCC-4F94F33C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ФГОС. Информатика 2 класс. УМК Матвеевой Н.В.</vt:lpstr>
    </vt:vector>
  </TitlesOfParts>
  <Company>SPecialiST RePack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ФГОС. Информатика 2 класс. УМК Матвеевой Н.В.</dc:title>
  <dc:creator>user</dc:creator>
  <cp:lastModifiedBy>тима</cp:lastModifiedBy>
  <cp:revision>2</cp:revision>
  <cp:lastPrinted>2014-09-11T05:27:00Z</cp:lastPrinted>
  <dcterms:created xsi:type="dcterms:W3CDTF">2016-02-26T18:58:00Z</dcterms:created>
  <dcterms:modified xsi:type="dcterms:W3CDTF">2016-02-26T18:58:00Z</dcterms:modified>
</cp:coreProperties>
</file>